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2A783A"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6A52F93F" w14:textId="48270571" w:rsidR="003A6C44" w:rsidRPr="006779D7" w:rsidRDefault="003A6C44" w:rsidP="000F2F16">
      <w:pPr>
        <w:pStyle w:val="Utopia24pt"/>
        <w:spacing w:line="240" w:lineRule="auto"/>
        <w:ind w:left="709"/>
        <w:rPr>
          <w:rFonts w:asciiTheme="minorHAnsi" w:hAnsiTheme="minorHAnsi"/>
          <w:color w:val="auto"/>
          <w:sz w:val="22"/>
          <w:szCs w:val="22"/>
        </w:rPr>
      </w:pPr>
      <w:r w:rsidRPr="006779D7">
        <w:rPr>
          <w:rFonts w:asciiTheme="minorHAnsi" w:hAnsiTheme="minorHAnsi"/>
          <w:color w:val="auto"/>
          <w:sz w:val="22"/>
          <w:szCs w:val="22"/>
        </w:rPr>
        <w:t xml:space="preserve">Krems, </w:t>
      </w:r>
      <w:r w:rsidR="0061542B">
        <w:rPr>
          <w:rFonts w:asciiTheme="minorHAnsi" w:hAnsiTheme="minorHAnsi"/>
          <w:color w:val="auto"/>
          <w:sz w:val="22"/>
          <w:szCs w:val="22"/>
        </w:rPr>
        <w:t>06</w:t>
      </w:r>
      <w:r w:rsidRPr="006779D7">
        <w:rPr>
          <w:rFonts w:asciiTheme="minorHAnsi" w:hAnsiTheme="minorHAnsi"/>
          <w:color w:val="auto"/>
          <w:sz w:val="22"/>
          <w:szCs w:val="22"/>
        </w:rPr>
        <w:t>.0</w:t>
      </w:r>
      <w:r w:rsidR="0061542B">
        <w:rPr>
          <w:rFonts w:asciiTheme="minorHAnsi" w:hAnsiTheme="minorHAnsi"/>
          <w:color w:val="auto"/>
          <w:sz w:val="22"/>
          <w:szCs w:val="22"/>
        </w:rPr>
        <w:t>2</w:t>
      </w:r>
      <w:r w:rsidRPr="006779D7">
        <w:rPr>
          <w:rFonts w:asciiTheme="minorHAnsi" w:hAnsiTheme="minorHAnsi"/>
          <w:color w:val="auto"/>
          <w:sz w:val="22"/>
          <w:szCs w:val="22"/>
        </w:rPr>
        <w:t>.202</w:t>
      </w:r>
      <w:r w:rsidR="000021B3">
        <w:rPr>
          <w:rFonts w:asciiTheme="minorHAnsi" w:hAnsiTheme="minorHAnsi"/>
          <w:color w:val="auto"/>
          <w:sz w:val="22"/>
          <w:szCs w:val="22"/>
        </w:rPr>
        <w:t>5</w:t>
      </w:r>
    </w:p>
    <w:p w14:paraId="0C30DE3A" w14:textId="77777777" w:rsidR="00840BEC" w:rsidRPr="00A65E2E" w:rsidRDefault="00840BEC" w:rsidP="000F2F16">
      <w:pPr>
        <w:ind w:left="709"/>
        <w:rPr>
          <w:lang w:val="de-AT"/>
        </w:rPr>
      </w:pPr>
    </w:p>
    <w:p w14:paraId="49C9FF9B" w14:textId="77777777" w:rsidR="003359F8" w:rsidRPr="00A65E2E" w:rsidRDefault="003359F8" w:rsidP="000F2F16">
      <w:pPr>
        <w:ind w:left="709"/>
        <w:rPr>
          <w:lang w:val="de-AT"/>
        </w:rPr>
      </w:pPr>
    </w:p>
    <w:p w14:paraId="655FC169" w14:textId="77777777" w:rsidR="003A6C44" w:rsidRPr="00A65E2E" w:rsidRDefault="003A6C44" w:rsidP="000F2F16">
      <w:pPr>
        <w:ind w:left="709"/>
        <w:rPr>
          <w:lang w:val="de-AT"/>
        </w:rPr>
      </w:pPr>
    </w:p>
    <w:p w14:paraId="258BCCC3" w14:textId="18295A49" w:rsidR="003A6C44" w:rsidRPr="00A65E2E" w:rsidRDefault="00B35E47" w:rsidP="000F2F16">
      <w:pPr>
        <w:pStyle w:val="UniversRoman12ptHeadline"/>
        <w:spacing w:line="240" w:lineRule="auto"/>
        <w:ind w:left="709"/>
        <w:rPr>
          <w:rFonts w:ascii="Univers" w:hAnsi="Univers" w:cs="Univers LT Pro 45 Light"/>
          <w:b/>
          <w:bCs/>
          <w:color w:val="auto"/>
        </w:rPr>
      </w:pPr>
      <w:proofErr w:type="spellStart"/>
      <w:r w:rsidRPr="00B35E47">
        <w:rPr>
          <w:rFonts w:ascii="Univers" w:hAnsi="Univers" w:cs="Univers LT Pro 45 Light"/>
          <w:b/>
          <w:bCs/>
          <w:color w:val="auto"/>
          <w:sz w:val="28"/>
          <w:szCs w:val="28"/>
        </w:rPr>
        <w:t>Bibliotheca</w:t>
      </w:r>
      <w:proofErr w:type="spellEnd"/>
      <w:r w:rsidRPr="00B35E47">
        <w:rPr>
          <w:rFonts w:ascii="Univers" w:hAnsi="Univers" w:cs="Univers LT Pro 45 Light"/>
          <w:b/>
          <w:bCs/>
          <w:color w:val="auto"/>
          <w:sz w:val="28"/>
          <w:szCs w:val="28"/>
        </w:rPr>
        <w:t xml:space="preserve"> </w:t>
      </w:r>
      <w:proofErr w:type="spellStart"/>
      <w:r w:rsidRPr="00B35E47">
        <w:rPr>
          <w:rFonts w:ascii="Univers" w:hAnsi="Univers" w:cs="Univers LT Pro 45 Light"/>
          <w:b/>
          <w:bCs/>
          <w:color w:val="auto"/>
          <w:sz w:val="28"/>
          <w:szCs w:val="28"/>
        </w:rPr>
        <w:t>Eugeniana</w:t>
      </w:r>
      <w:proofErr w:type="spellEnd"/>
      <w:r w:rsidRPr="00B35E47">
        <w:rPr>
          <w:rFonts w:ascii="Univers" w:hAnsi="Univers" w:cs="Univers LT Pro 45 Light"/>
          <w:b/>
          <w:bCs/>
          <w:color w:val="auto"/>
          <w:sz w:val="28"/>
          <w:szCs w:val="28"/>
        </w:rPr>
        <w:t xml:space="preserve"> nun </w:t>
      </w:r>
      <w:r w:rsidR="0061542B">
        <w:rPr>
          <w:rFonts w:ascii="Univers" w:hAnsi="Univers" w:cs="Univers LT Pro 45 Light"/>
          <w:b/>
          <w:bCs/>
          <w:color w:val="auto"/>
          <w:sz w:val="28"/>
          <w:szCs w:val="28"/>
        </w:rPr>
        <w:t>digital</w:t>
      </w:r>
      <w:r w:rsidRPr="00B35E47">
        <w:rPr>
          <w:rFonts w:ascii="Univers" w:hAnsi="Univers" w:cs="Univers LT Pro 45 Light"/>
          <w:b/>
          <w:bCs/>
          <w:color w:val="auto"/>
          <w:sz w:val="28"/>
          <w:szCs w:val="28"/>
        </w:rPr>
        <w:t xml:space="preserve"> zugänglich</w:t>
      </w:r>
    </w:p>
    <w:p w14:paraId="7F3B12BA" w14:textId="77777777" w:rsidR="003A6C44" w:rsidRPr="00A65E2E" w:rsidRDefault="003A6C44" w:rsidP="000F2F16">
      <w:pPr>
        <w:pStyle w:val="UniversRoman12ptHeadline"/>
        <w:spacing w:line="240" w:lineRule="auto"/>
        <w:ind w:left="709"/>
        <w:rPr>
          <w:rFonts w:ascii="Univers" w:hAnsi="Univers" w:cs="Univers LT Pro 45 Light"/>
          <w:b/>
          <w:bCs/>
          <w:color w:val="auto"/>
        </w:rPr>
      </w:pPr>
    </w:p>
    <w:p w14:paraId="184A6B20" w14:textId="712658A1" w:rsidR="003A6C44" w:rsidRPr="00A65E2E" w:rsidRDefault="00B35E47" w:rsidP="000021B3">
      <w:pPr>
        <w:pStyle w:val="UniversRoman12ptHeadline"/>
        <w:spacing w:line="276" w:lineRule="auto"/>
        <w:ind w:left="709"/>
        <w:rPr>
          <w:rFonts w:ascii="Univers" w:hAnsi="Univers" w:cs="Univers LT Pro 45 Light"/>
          <w:b/>
          <w:bCs/>
          <w:color w:val="auto"/>
          <w:sz w:val="22"/>
          <w:szCs w:val="22"/>
        </w:rPr>
      </w:pPr>
      <w:r w:rsidRPr="00B35E47">
        <w:rPr>
          <w:rFonts w:ascii="Univers" w:hAnsi="Univers" w:cs="Univers LT Pro 45 Light"/>
          <w:b/>
          <w:bCs/>
          <w:color w:val="auto"/>
          <w:sz w:val="22"/>
          <w:szCs w:val="22"/>
        </w:rPr>
        <w:t>Verborgene Seiten des Barocks: Prinz Eugens Kulturerbe im neuen Licht</w:t>
      </w:r>
    </w:p>
    <w:p w14:paraId="79FC6058" w14:textId="77777777" w:rsidR="003A6C44" w:rsidRPr="00A65E2E" w:rsidRDefault="003A6C44" w:rsidP="000F2F16">
      <w:pPr>
        <w:pStyle w:val="UniversRoman12ptHeadline"/>
        <w:spacing w:line="276" w:lineRule="auto"/>
        <w:ind w:left="709"/>
        <w:rPr>
          <w:rFonts w:ascii="Univers" w:hAnsi="Univers" w:cs="Univers LT Pro 45 Light"/>
          <w:b/>
          <w:bCs/>
          <w:color w:val="auto"/>
          <w:sz w:val="22"/>
          <w:szCs w:val="22"/>
        </w:rPr>
      </w:pPr>
    </w:p>
    <w:p w14:paraId="121A0A03" w14:textId="6096EEC5" w:rsidR="002E148A" w:rsidRDefault="0061542B" w:rsidP="000F2F16">
      <w:pPr>
        <w:pStyle w:val="UniversLight10ptFlietext"/>
        <w:spacing w:line="276" w:lineRule="auto"/>
        <w:ind w:left="709"/>
        <w:rPr>
          <w:rFonts w:ascii="Univers" w:hAnsi="Univers" w:cs="Times New Roman"/>
          <w:b/>
          <w:bCs/>
          <w:color w:val="auto"/>
          <w:sz w:val="22"/>
          <w:szCs w:val="22"/>
          <w:lang w:eastAsia="de-DE"/>
        </w:rPr>
      </w:pPr>
      <w:r w:rsidRPr="0061542B">
        <w:rPr>
          <w:rFonts w:ascii="Univers" w:hAnsi="Univers" w:cs="Times New Roman"/>
          <w:b/>
          <w:bCs/>
          <w:color w:val="auto"/>
          <w:sz w:val="22"/>
          <w:szCs w:val="22"/>
          <w:lang w:eastAsia="de-DE"/>
        </w:rPr>
        <w:t>Prinz Eugen war nicht nur ein meisterhafter Stratege, sondern auch ein bemerkenswerter Mäzen und Kunstsammler. Seine „</w:t>
      </w:r>
      <w:proofErr w:type="spellStart"/>
      <w:r w:rsidRPr="0061542B">
        <w:rPr>
          <w:rFonts w:ascii="Univers" w:hAnsi="Univers" w:cs="Times New Roman"/>
          <w:b/>
          <w:bCs/>
          <w:color w:val="auto"/>
          <w:sz w:val="22"/>
          <w:szCs w:val="22"/>
          <w:lang w:eastAsia="de-DE"/>
        </w:rPr>
        <w:t>Bibliotheca</w:t>
      </w:r>
      <w:proofErr w:type="spellEnd"/>
      <w:r w:rsidRPr="0061542B">
        <w:rPr>
          <w:rFonts w:ascii="Univers" w:hAnsi="Univers" w:cs="Times New Roman"/>
          <w:b/>
          <w:bCs/>
          <w:color w:val="auto"/>
          <w:sz w:val="22"/>
          <w:szCs w:val="22"/>
          <w:lang w:eastAsia="de-DE"/>
        </w:rPr>
        <w:t xml:space="preserve"> </w:t>
      </w:r>
      <w:proofErr w:type="spellStart"/>
      <w:r w:rsidRPr="0061542B">
        <w:rPr>
          <w:rFonts w:ascii="Univers" w:hAnsi="Univers" w:cs="Times New Roman"/>
          <w:b/>
          <w:bCs/>
          <w:color w:val="auto"/>
          <w:sz w:val="22"/>
          <w:szCs w:val="22"/>
          <w:lang w:eastAsia="de-DE"/>
        </w:rPr>
        <w:t>Eugeniana</w:t>
      </w:r>
      <w:proofErr w:type="spellEnd"/>
      <w:r w:rsidRPr="0061542B">
        <w:rPr>
          <w:rFonts w:ascii="Univers" w:hAnsi="Univers" w:cs="Times New Roman"/>
          <w:b/>
          <w:bCs/>
          <w:color w:val="auto"/>
          <w:sz w:val="22"/>
          <w:szCs w:val="22"/>
          <w:lang w:eastAsia="de-DE"/>
        </w:rPr>
        <w:t>“, eine der beeindruckendsten Hand- und Druckschriftensammlungen des Barock, wurde bislang wenig erforscht und war nur bedingt für die Öffentlichkeit zugänglich. Ein neues Forschungsprojekt der Österreichischen Nationalbibliothek gemeinsam mit der Universität für Weiterbildung Krems beleuchtete die historischen Ursprünge und aktuelle Aufstellung dieser wertvollen Sammlung, die zum UNESCO-Kulturerbe Österreichs zählt, um sie mit digitalen Methoden sichtbar zu machen. Das Ergebnis ist ein virtueller Schauraum, der barocke Pracht mit Innovation verbindet.</w:t>
      </w:r>
    </w:p>
    <w:p w14:paraId="1C10AE97" w14:textId="77777777" w:rsidR="0061542B" w:rsidRPr="00A65E2E" w:rsidRDefault="0061542B" w:rsidP="000F2F16">
      <w:pPr>
        <w:pStyle w:val="UniversLight10ptFlietext"/>
        <w:spacing w:line="276" w:lineRule="auto"/>
        <w:ind w:left="709"/>
        <w:rPr>
          <w:rFonts w:ascii="Univers" w:hAnsi="Univers"/>
          <w:color w:val="auto"/>
        </w:rPr>
      </w:pPr>
    </w:p>
    <w:p w14:paraId="7F7678B6" w14:textId="0DBE2B06" w:rsidR="00B35E47" w:rsidRDefault="0061542B" w:rsidP="00B35E47">
      <w:pPr>
        <w:spacing w:line="276" w:lineRule="auto"/>
        <w:ind w:left="709"/>
        <w:rPr>
          <w:sz w:val="22"/>
          <w:szCs w:val="22"/>
          <w:lang w:val="de-DE"/>
        </w:rPr>
      </w:pPr>
      <w:r w:rsidRPr="0061542B">
        <w:rPr>
          <w:sz w:val="22"/>
          <w:szCs w:val="22"/>
          <w:lang w:val="de-DE"/>
        </w:rPr>
        <w:t>Während die militärischen Erfolge Prinz Eugens von Savoyen in Österreich weithin gerühmt wurden, ist heute weniger bekannt, dass er ein ausgewiesener Kunstliebhaber war, der viel Geld in die Sammlung der besten Handschriften und Bücher seiner Zeit investierte. Als im Jahre 1738 nach dem Tod des Prinzen sein Besitz zum Verkauf stand, wurde sein Schloss Belvedere auf 100.000 Gulden geschätzt, seine private Büchersammlung – die sogenannte „</w:t>
      </w:r>
      <w:proofErr w:type="spellStart"/>
      <w:r w:rsidRPr="0061542B">
        <w:rPr>
          <w:sz w:val="22"/>
          <w:szCs w:val="22"/>
          <w:lang w:val="de-DE"/>
        </w:rPr>
        <w:t>Bibliotheca</w:t>
      </w:r>
      <w:proofErr w:type="spellEnd"/>
      <w:r w:rsidRPr="0061542B">
        <w:rPr>
          <w:sz w:val="22"/>
          <w:szCs w:val="22"/>
          <w:lang w:val="de-DE"/>
        </w:rPr>
        <w:t xml:space="preserve"> </w:t>
      </w:r>
      <w:proofErr w:type="spellStart"/>
      <w:r w:rsidRPr="0061542B">
        <w:rPr>
          <w:sz w:val="22"/>
          <w:szCs w:val="22"/>
          <w:lang w:val="de-DE"/>
        </w:rPr>
        <w:t>Eugeniana</w:t>
      </w:r>
      <w:proofErr w:type="spellEnd"/>
      <w:r w:rsidRPr="0061542B">
        <w:rPr>
          <w:sz w:val="22"/>
          <w:szCs w:val="22"/>
          <w:lang w:val="de-DE"/>
        </w:rPr>
        <w:t>“ – auf 150.000 Gulden. Die rund 16.000 Bücher und Handschriften dieser Bibliothek gelangten durch den Ankauf Kaiser Karls VI. in die damalige Hofbibliothek und befinden sich heute in der Österreichischen Nationalbibliothek. Aufgrund ihrer Größe und ihrer bewegten Geschichte, die von vielen Übersiedlungen und Neuaufstellungen geprägt war, konnte ihr genauer Umfang in den verschiedenen Sammlungen der Österreichischen Nationalbibliothek und ihr inhaltlicher Aufbau bislang nicht endgültig bestimmt werden. Das Forschungsprojekt „</w:t>
      </w:r>
      <w:proofErr w:type="spellStart"/>
      <w:r w:rsidRPr="0061542B">
        <w:rPr>
          <w:sz w:val="22"/>
          <w:szCs w:val="22"/>
          <w:lang w:val="de-DE"/>
        </w:rPr>
        <w:t>Bibliotheca</w:t>
      </w:r>
      <w:proofErr w:type="spellEnd"/>
      <w:r w:rsidRPr="0061542B">
        <w:rPr>
          <w:sz w:val="22"/>
          <w:szCs w:val="22"/>
          <w:lang w:val="de-DE"/>
        </w:rPr>
        <w:t xml:space="preserve"> </w:t>
      </w:r>
      <w:proofErr w:type="spellStart"/>
      <w:r w:rsidRPr="0061542B">
        <w:rPr>
          <w:sz w:val="22"/>
          <w:szCs w:val="22"/>
          <w:lang w:val="de-DE"/>
        </w:rPr>
        <w:t>Eugeniana</w:t>
      </w:r>
      <w:proofErr w:type="spellEnd"/>
      <w:r w:rsidRPr="0061542B">
        <w:rPr>
          <w:sz w:val="22"/>
          <w:szCs w:val="22"/>
          <w:lang w:val="de-DE"/>
        </w:rPr>
        <w:t xml:space="preserve"> Digital“ hatte daher das Ziel, eine genaue Übersicht über die Bücher Prinz Eugens innerhalb der Österreichischen Nationalbibliothek zu erstellen und diese für die Forschung und die Öffentlichkeit digital zugänglich zu machen. Die Bücher der „</w:t>
      </w:r>
      <w:proofErr w:type="spellStart"/>
      <w:r w:rsidRPr="0061542B">
        <w:rPr>
          <w:sz w:val="22"/>
          <w:szCs w:val="22"/>
          <w:lang w:val="de-DE"/>
        </w:rPr>
        <w:t>Bibliotheca</w:t>
      </w:r>
      <w:proofErr w:type="spellEnd"/>
      <w:r w:rsidRPr="0061542B">
        <w:rPr>
          <w:sz w:val="22"/>
          <w:szCs w:val="22"/>
          <w:lang w:val="de-DE"/>
        </w:rPr>
        <w:t xml:space="preserve"> </w:t>
      </w:r>
      <w:proofErr w:type="spellStart"/>
      <w:r w:rsidRPr="0061542B">
        <w:rPr>
          <w:sz w:val="22"/>
          <w:szCs w:val="22"/>
          <w:lang w:val="de-DE"/>
        </w:rPr>
        <w:t>Eugeniana</w:t>
      </w:r>
      <w:proofErr w:type="spellEnd"/>
      <w:r w:rsidRPr="0061542B">
        <w:rPr>
          <w:sz w:val="22"/>
          <w:szCs w:val="22"/>
          <w:lang w:val="de-DE"/>
        </w:rPr>
        <w:t xml:space="preserve">“ sind </w:t>
      </w:r>
      <w:proofErr w:type="spellStart"/>
      <w:r w:rsidRPr="0061542B">
        <w:rPr>
          <w:sz w:val="22"/>
          <w:szCs w:val="22"/>
          <w:lang w:val="de-DE"/>
        </w:rPr>
        <w:t>großteils</w:t>
      </w:r>
      <w:proofErr w:type="spellEnd"/>
      <w:r w:rsidRPr="0061542B">
        <w:rPr>
          <w:sz w:val="22"/>
          <w:szCs w:val="22"/>
          <w:lang w:val="de-DE"/>
        </w:rPr>
        <w:t xml:space="preserve"> im Prunksaal aufgestellt.</w:t>
      </w:r>
    </w:p>
    <w:p w14:paraId="5D5BFB77" w14:textId="77777777" w:rsidR="005118EB" w:rsidRDefault="005118EB" w:rsidP="008523B5">
      <w:pPr>
        <w:pStyle w:val="UniversLight10ptFlietext"/>
        <w:spacing w:line="276" w:lineRule="auto"/>
        <w:rPr>
          <w:rFonts w:ascii="Univers" w:hAnsi="Univers"/>
          <w:color w:val="auto"/>
          <w:sz w:val="22"/>
          <w:szCs w:val="22"/>
        </w:rPr>
      </w:pPr>
    </w:p>
    <w:p w14:paraId="1A526E85" w14:textId="52AC0E75" w:rsidR="005118EB" w:rsidRPr="00AB703C" w:rsidRDefault="008523B5" w:rsidP="000F2F16">
      <w:pPr>
        <w:pStyle w:val="UniversLight10ptFlietext"/>
        <w:spacing w:line="276" w:lineRule="auto"/>
        <w:ind w:left="709"/>
        <w:rPr>
          <w:rFonts w:ascii="Univers" w:hAnsi="Univers"/>
          <w:b/>
          <w:bCs/>
          <w:color w:val="auto"/>
          <w:sz w:val="22"/>
          <w:szCs w:val="22"/>
        </w:rPr>
      </w:pPr>
      <w:r>
        <w:rPr>
          <w:rFonts w:ascii="Univers" w:hAnsi="Univers"/>
          <w:b/>
          <w:bCs/>
          <w:color w:val="auto"/>
          <w:sz w:val="22"/>
          <w:szCs w:val="22"/>
        </w:rPr>
        <w:t xml:space="preserve">Historische Quellen mit modernen Methoden </w:t>
      </w:r>
      <w:r w:rsidR="0061542B">
        <w:rPr>
          <w:rFonts w:ascii="Univers" w:hAnsi="Univers"/>
          <w:b/>
          <w:bCs/>
          <w:color w:val="auto"/>
          <w:sz w:val="22"/>
          <w:szCs w:val="22"/>
        </w:rPr>
        <w:t>visualisiert</w:t>
      </w:r>
    </w:p>
    <w:p w14:paraId="283BFF79" w14:textId="59885E19" w:rsidR="0061542B" w:rsidRDefault="0061542B" w:rsidP="0061542B">
      <w:pPr>
        <w:pStyle w:val="UniversLight10ptFlietext"/>
        <w:tabs>
          <w:tab w:val="left" w:pos="1134"/>
        </w:tabs>
        <w:spacing w:line="276" w:lineRule="auto"/>
        <w:ind w:left="709"/>
        <w:rPr>
          <w:rFonts w:ascii="Univers" w:hAnsi="Univers"/>
          <w:color w:val="auto"/>
          <w:sz w:val="22"/>
          <w:szCs w:val="22"/>
        </w:rPr>
      </w:pPr>
      <w:r w:rsidRPr="0061542B">
        <w:rPr>
          <w:rFonts w:ascii="Univers" w:hAnsi="Univers"/>
          <w:color w:val="auto"/>
          <w:sz w:val="22"/>
          <w:szCs w:val="22"/>
        </w:rPr>
        <w:t xml:space="preserve">Als Quellen für dieses Projekt dienten ein historischer, handschriftlicher Katalog aus dem 18. Jahrhundert, die markanten Ledereinbände mit einer Wappenprägung Prinz Eugens und die digitalisierten Volltexte der historischen Bestände der </w:t>
      </w:r>
      <w:r w:rsidRPr="0061542B">
        <w:rPr>
          <w:rFonts w:ascii="Univers" w:hAnsi="Univers"/>
          <w:color w:val="auto"/>
          <w:sz w:val="22"/>
          <w:szCs w:val="22"/>
        </w:rPr>
        <w:lastRenderedPageBreak/>
        <w:t>Österreichischen Nationalbibliothek. Mit Methoden der digitalen Geisteswissenschaften, insbesondere maschinellem Lernen, elaborierter Suchverfahren und avancierten Visualisierungstechniken, wurden die Bücher der „</w:t>
      </w:r>
      <w:proofErr w:type="spellStart"/>
      <w:r w:rsidRPr="0061542B">
        <w:rPr>
          <w:rFonts w:ascii="Univers" w:hAnsi="Univers"/>
          <w:color w:val="auto"/>
          <w:sz w:val="22"/>
          <w:szCs w:val="22"/>
        </w:rPr>
        <w:t>Bibliotheca</w:t>
      </w:r>
      <w:proofErr w:type="spellEnd"/>
      <w:r w:rsidRPr="0061542B">
        <w:rPr>
          <w:rFonts w:ascii="Univers" w:hAnsi="Univers"/>
          <w:color w:val="auto"/>
          <w:sz w:val="22"/>
          <w:szCs w:val="22"/>
        </w:rPr>
        <w:t xml:space="preserve"> </w:t>
      </w:r>
      <w:proofErr w:type="spellStart"/>
      <w:r w:rsidRPr="0061542B">
        <w:rPr>
          <w:rFonts w:ascii="Univers" w:hAnsi="Univers"/>
          <w:color w:val="auto"/>
          <w:sz w:val="22"/>
          <w:szCs w:val="22"/>
        </w:rPr>
        <w:t>Eugeniana</w:t>
      </w:r>
      <w:proofErr w:type="spellEnd"/>
      <w:r w:rsidRPr="0061542B">
        <w:rPr>
          <w:rFonts w:ascii="Univers" w:hAnsi="Univers"/>
          <w:color w:val="auto"/>
          <w:sz w:val="22"/>
          <w:szCs w:val="22"/>
        </w:rPr>
        <w:t>“ im digitalen Bestand gesucht, eine digitale Edition des umfangreichen historischen Katalogs erstellt und eine Visualisierung der Gesamtsammlung entwickelt. Dieses visuelle Informationsportal erlaubt, die Bestände der „</w:t>
      </w:r>
      <w:proofErr w:type="spellStart"/>
      <w:r w:rsidRPr="0061542B">
        <w:rPr>
          <w:rFonts w:ascii="Univers" w:hAnsi="Univers"/>
          <w:color w:val="auto"/>
          <w:sz w:val="22"/>
          <w:szCs w:val="22"/>
        </w:rPr>
        <w:t>Bibliotheca</w:t>
      </w:r>
      <w:proofErr w:type="spellEnd"/>
      <w:r w:rsidRPr="0061542B">
        <w:rPr>
          <w:rFonts w:ascii="Univers" w:hAnsi="Univers"/>
          <w:color w:val="auto"/>
          <w:sz w:val="22"/>
          <w:szCs w:val="22"/>
        </w:rPr>
        <w:t xml:space="preserve"> </w:t>
      </w:r>
      <w:proofErr w:type="spellStart"/>
      <w:r w:rsidRPr="0061542B">
        <w:rPr>
          <w:rFonts w:ascii="Univers" w:hAnsi="Univers"/>
          <w:color w:val="auto"/>
          <w:sz w:val="22"/>
          <w:szCs w:val="22"/>
        </w:rPr>
        <w:t>Eugeniana</w:t>
      </w:r>
      <w:proofErr w:type="spellEnd"/>
      <w:r w:rsidRPr="0061542B">
        <w:rPr>
          <w:rFonts w:ascii="Univers" w:hAnsi="Univers"/>
          <w:color w:val="auto"/>
          <w:sz w:val="22"/>
          <w:szCs w:val="22"/>
        </w:rPr>
        <w:t>“ zu erkunden, einschließlich der vollständigen Digitalisate, aber auch Fakten wie Entstehungsort und -zeit der Drucke. So werden nicht nur Einblicke in den Stand des Wissens zur europäischen Barockzeit ermöglicht, sondern auch ein besseres Verständnis der Interessen und Sammelaktivitäten Prinz Eugens.</w:t>
      </w:r>
    </w:p>
    <w:p w14:paraId="01CF1A74" w14:textId="77777777" w:rsidR="0061542B" w:rsidRPr="0061542B" w:rsidRDefault="0061542B" w:rsidP="0061542B">
      <w:pPr>
        <w:pStyle w:val="UniversLight10ptFlietext"/>
        <w:tabs>
          <w:tab w:val="left" w:pos="1134"/>
        </w:tabs>
        <w:spacing w:line="276" w:lineRule="auto"/>
        <w:ind w:left="709"/>
        <w:rPr>
          <w:rFonts w:ascii="Univers" w:hAnsi="Univers"/>
          <w:color w:val="auto"/>
          <w:sz w:val="22"/>
          <w:szCs w:val="22"/>
        </w:rPr>
      </w:pPr>
    </w:p>
    <w:p w14:paraId="20C48985" w14:textId="77777777" w:rsidR="0061542B" w:rsidRDefault="0061542B" w:rsidP="0061542B">
      <w:pPr>
        <w:pStyle w:val="UniversLight10ptFlietext"/>
        <w:tabs>
          <w:tab w:val="left" w:pos="1134"/>
        </w:tabs>
        <w:spacing w:line="276" w:lineRule="auto"/>
        <w:ind w:left="709"/>
        <w:rPr>
          <w:rFonts w:ascii="Univers" w:hAnsi="Univers"/>
          <w:color w:val="auto"/>
          <w:sz w:val="22"/>
          <w:szCs w:val="22"/>
        </w:rPr>
      </w:pPr>
      <w:r w:rsidRPr="0061542B">
        <w:rPr>
          <w:rFonts w:ascii="Univers" w:hAnsi="Univers"/>
          <w:color w:val="auto"/>
          <w:sz w:val="22"/>
          <w:szCs w:val="22"/>
        </w:rPr>
        <w:t>Das Projekt hat diese einzigartige Sammlung nun mit digitalen Methoden für die Forschung und für die interessierte Öffentlichkeit digital zugänglich gemacht.</w:t>
      </w:r>
    </w:p>
    <w:p w14:paraId="25031E4E" w14:textId="77777777" w:rsidR="0061542B" w:rsidRPr="0061542B" w:rsidRDefault="0061542B" w:rsidP="0061542B">
      <w:pPr>
        <w:pStyle w:val="UniversLight10ptFlietext"/>
        <w:tabs>
          <w:tab w:val="left" w:pos="1134"/>
        </w:tabs>
        <w:spacing w:line="276" w:lineRule="auto"/>
        <w:ind w:left="709"/>
        <w:rPr>
          <w:rFonts w:ascii="Univers" w:hAnsi="Univers"/>
          <w:color w:val="auto"/>
          <w:sz w:val="22"/>
          <w:szCs w:val="22"/>
        </w:rPr>
      </w:pPr>
    </w:p>
    <w:p w14:paraId="381E5BB0" w14:textId="2EDC6E83" w:rsidR="00422ED7" w:rsidRDefault="0061542B" w:rsidP="0061542B">
      <w:pPr>
        <w:pStyle w:val="UniversLight10ptFlietext"/>
        <w:tabs>
          <w:tab w:val="left" w:pos="1134"/>
        </w:tabs>
        <w:spacing w:line="276" w:lineRule="auto"/>
        <w:ind w:left="709"/>
        <w:rPr>
          <w:rFonts w:ascii="Univers" w:hAnsi="Univers"/>
          <w:bCs/>
          <w:color w:val="auto"/>
          <w:sz w:val="22"/>
          <w:szCs w:val="22"/>
        </w:rPr>
      </w:pPr>
      <w:r w:rsidRPr="0061542B">
        <w:rPr>
          <w:rFonts w:ascii="Univers" w:hAnsi="Univers"/>
          <w:color w:val="auto"/>
          <w:sz w:val="22"/>
          <w:szCs w:val="22"/>
        </w:rPr>
        <w:t>Das Forschungsprojekt „</w:t>
      </w:r>
      <w:proofErr w:type="spellStart"/>
      <w:r w:rsidRPr="0061542B">
        <w:rPr>
          <w:rFonts w:ascii="Univers" w:hAnsi="Univers"/>
          <w:color w:val="auto"/>
          <w:sz w:val="22"/>
          <w:szCs w:val="22"/>
        </w:rPr>
        <w:t>Bibliotheca</w:t>
      </w:r>
      <w:proofErr w:type="spellEnd"/>
      <w:r w:rsidRPr="0061542B">
        <w:rPr>
          <w:rFonts w:ascii="Univers" w:hAnsi="Univers"/>
          <w:color w:val="auto"/>
          <w:sz w:val="22"/>
          <w:szCs w:val="22"/>
        </w:rPr>
        <w:t xml:space="preserve"> </w:t>
      </w:r>
      <w:proofErr w:type="spellStart"/>
      <w:r w:rsidRPr="0061542B">
        <w:rPr>
          <w:rFonts w:ascii="Univers" w:hAnsi="Univers"/>
          <w:color w:val="auto"/>
          <w:sz w:val="22"/>
          <w:szCs w:val="22"/>
        </w:rPr>
        <w:t>Eugeniana</w:t>
      </w:r>
      <w:proofErr w:type="spellEnd"/>
      <w:r w:rsidRPr="0061542B">
        <w:rPr>
          <w:rFonts w:ascii="Univers" w:hAnsi="Univers"/>
          <w:color w:val="auto"/>
          <w:sz w:val="22"/>
          <w:szCs w:val="22"/>
        </w:rPr>
        <w:t xml:space="preserve"> Digital“ ist eine Kooperation der Österreichischen Nationalbibliothek (zuständig für die Datenbasis und die </w:t>
      </w:r>
      <w:proofErr w:type="spellStart"/>
      <w:r w:rsidRPr="0061542B">
        <w:rPr>
          <w:rFonts w:ascii="Univers" w:hAnsi="Univers"/>
          <w:color w:val="auto"/>
          <w:sz w:val="22"/>
          <w:szCs w:val="22"/>
        </w:rPr>
        <w:t>Machine</w:t>
      </w:r>
      <w:proofErr w:type="spellEnd"/>
      <w:r w:rsidRPr="0061542B">
        <w:rPr>
          <w:rFonts w:ascii="Univers" w:hAnsi="Univers"/>
          <w:color w:val="auto"/>
          <w:sz w:val="22"/>
          <w:szCs w:val="22"/>
        </w:rPr>
        <w:t xml:space="preserve"> Learning-Anwendung) mit dem Zentrum für Kulturen und Technologien des Sammelns der Universität für Weiterbildung Krems (zuständig für die Konzeption und Entwicklung der Visualisierungen) und wurde durch die Österreichische Akademie der Wissenschaften im Rahmen des Calls „</w:t>
      </w:r>
      <w:proofErr w:type="spellStart"/>
      <w:proofErr w:type="gramStart"/>
      <w:r w:rsidRPr="0061542B">
        <w:rPr>
          <w:rFonts w:ascii="Univers" w:hAnsi="Univers"/>
          <w:color w:val="auto"/>
          <w:sz w:val="22"/>
          <w:szCs w:val="22"/>
        </w:rPr>
        <w:t>go!digital</w:t>
      </w:r>
      <w:proofErr w:type="spellEnd"/>
      <w:proofErr w:type="gramEnd"/>
      <w:r w:rsidRPr="0061542B">
        <w:rPr>
          <w:rFonts w:ascii="Univers" w:hAnsi="Univers"/>
          <w:color w:val="auto"/>
          <w:sz w:val="22"/>
          <w:szCs w:val="22"/>
        </w:rPr>
        <w:t xml:space="preserve"> 3.0“ gefördert.</w:t>
      </w:r>
    </w:p>
    <w:p w14:paraId="54FE12ED" w14:textId="77777777" w:rsidR="0061542B" w:rsidRDefault="0061542B" w:rsidP="000F2F16">
      <w:pPr>
        <w:pStyle w:val="UniversLight10ptFlietext"/>
        <w:tabs>
          <w:tab w:val="left" w:pos="1134"/>
        </w:tabs>
        <w:spacing w:line="276" w:lineRule="auto"/>
        <w:ind w:left="709"/>
        <w:rPr>
          <w:rFonts w:ascii="Univers" w:hAnsi="Univers"/>
          <w:b/>
          <w:color w:val="auto"/>
          <w:sz w:val="22"/>
          <w:szCs w:val="22"/>
        </w:rPr>
      </w:pPr>
    </w:p>
    <w:p w14:paraId="2EA5AC64" w14:textId="56259AF7" w:rsidR="00422ED7" w:rsidRDefault="00944E81" w:rsidP="000F2F16">
      <w:pPr>
        <w:pStyle w:val="UniversLight10ptFlietext"/>
        <w:tabs>
          <w:tab w:val="left" w:pos="1134"/>
        </w:tabs>
        <w:spacing w:line="276" w:lineRule="auto"/>
        <w:ind w:left="709"/>
        <w:rPr>
          <w:rFonts w:ascii="Univers" w:hAnsi="Univers"/>
          <w:bCs/>
          <w:color w:val="auto"/>
          <w:sz w:val="22"/>
          <w:szCs w:val="22"/>
        </w:rPr>
      </w:pPr>
      <w:r w:rsidRPr="00944E81">
        <w:rPr>
          <w:rFonts w:ascii="Univers" w:hAnsi="Univers"/>
          <w:b/>
          <w:color w:val="auto"/>
          <w:sz w:val="22"/>
          <w:szCs w:val="22"/>
        </w:rPr>
        <w:t>Foto</w:t>
      </w:r>
      <w:r w:rsidR="00422ED7" w:rsidRPr="00944E81">
        <w:rPr>
          <w:rFonts w:ascii="Univers" w:hAnsi="Univers"/>
          <w:b/>
          <w:color w:val="auto"/>
          <w:sz w:val="22"/>
          <w:szCs w:val="22"/>
        </w:rPr>
        <w:t xml:space="preserve"> 1:</w:t>
      </w:r>
      <w:r w:rsidR="00422ED7">
        <w:rPr>
          <w:rFonts w:ascii="Univers" w:hAnsi="Univers"/>
          <w:bCs/>
          <w:color w:val="auto"/>
          <w:sz w:val="22"/>
          <w:szCs w:val="22"/>
        </w:rPr>
        <w:t xml:space="preserve"> </w:t>
      </w:r>
      <w:r w:rsidR="0061542B" w:rsidRPr="0061542B">
        <w:rPr>
          <w:rFonts w:ascii="Univers" w:hAnsi="Univers"/>
          <w:bCs/>
          <w:color w:val="auto"/>
          <w:sz w:val="22"/>
          <w:szCs w:val="22"/>
        </w:rPr>
        <w:t>Blick in den Prunksaal der Österreichischen Nationalbibliothek. (c) ÖNB</w:t>
      </w:r>
    </w:p>
    <w:p w14:paraId="7EB280A6" w14:textId="7324FECF" w:rsidR="00AF16F9" w:rsidRPr="0016128C" w:rsidRDefault="00944E81" w:rsidP="000F2F16">
      <w:pPr>
        <w:pStyle w:val="UniversLight10ptFlietext"/>
        <w:tabs>
          <w:tab w:val="left" w:pos="1134"/>
        </w:tabs>
        <w:spacing w:line="276" w:lineRule="auto"/>
        <w:ind w:left="709"/>
        <w:rPr>
          <w:rFonts w:ascii="Univers" w:hAnsi="Univers"/>
          <w:b/>
          <w:color w:val="auto"/>
          <w:sz w:val="22"/>
          <w:szCs w:val="22"/>
        </w:rPr>
      </w:pPr>
      <w:r w:rsidRPr="00944E81">
        <w:rPr>
          <w:rFonts w:ascii="Univers" w:hAnsi="Univers"/>
          <w:b/>
          <w:color w:val="auto"/>
          <w:sz w:val="22"/>
          <w:szCs w:val="22"/>
        </w:rPr>
        <w:t>Foto</w:t>
      </w:r>
      <w:r w:rsidR="00422ED7" w:rsidRPr="00944E81">
        <w:rPr>
          <w:rFonts w:ascii="Univers" w:hAnsi="Univers"/>
          <w:b/>
          <w:color w:val="auto"/>
          <w:sz w:val="22"/>
          <w:szCs w:val="22"/>
        </w:rPr>
        <w:t xml:space="preserve"> 2:</w:t>
      </w:r>
      <w:r w:rsidR="00422ED7">
        <w:rPr>
          <w:rFonts w:ascii="Univers" w:hAnsi="Univers"/>
          <w:bCs/>
          <w:color w:val="auto"/>
          <w:sz w:val="22"/>
          <w:szCs w:val="22"/>
        </w:rPr>
        <w:t xml:space="preserve"> </w:t>
      </w:r>
      <w:r w:rsidR="0061542B" w:rsidRPr="0061542B">
        <w:rPr>
          <w:rFonts w:ascii="Univers" w:hAnsi="Univers"/>
          <w:bCs/>
          <w:color w:val="auto"/>
          <w:sz w:val="22"/>
          <w:szCs w:val="22"/>
        </w:rPr>
        <w:t xml:space="preserve">Aufstellung der </w:t>
      </w:r>
      <w:proofErr w:type="spellStart"/>
      <w:r w:rsidR="0061542B" w:rsidRPr="0061542B">
        <w:rPr>
          <w:rFonts w:ascii="Univers" w:hAnsi="Univers"/>
          <w:bCs/>
          <w:color w:val="auto"/>
          <w:sz w:val="22"/>
          <w:szCs w:val="22"/>
        </w:rPr>
        <w:t>Bibliotheca</w:t>
      </w:r>
      <w:proofErr w:type="spellEnd"/>
      <w:r w:rsidR="0061542B" w:rsidRPr="0061542B">
        <w:rPr>
          <w:rFonts w:ascii="Univers" w:hAnsi="Univers"/>
          <w:bCs/>
          <w:color w:val="auto"/>
          <w:sz w:val="22"/>
          <w:szCs w:val="22"/>
        </w:rPr>
        <w:t xml:space="preserve"> </w:t>
      </w:r>
      <w:proofErr w:type="spellStart"/>
      <w:r w:rsidR="0061542B" w:rsidRPr="0061542B">
        <w:rPr>
          <w:rFonts w:ascii="Univers" w:hAnsi="Univers"/>
          <w:bCs/>
          <w:color w:val="auto"/>
          <w:sz w:val="22"/>
          <w:szCs w:val="22"/>
        </w:rPr>
        <w:t>Eugeniana</w:t>
      </w:r>
      <w:proofErr w:type="spellEnd"/>
      <w:r w:rsidR="0061542B" w:rsidRPr="0061542B">
        <w:rPr>
          <w:rFonts w:ascii="Univers" w:hAnsi="Univers"/>
          <w:bCs/>
          <w:color w:val="auto"/>
          <w:sz w:val="22"/>
          <w:szCs w:val="22"/>
        </w:rPr>
        <w:t xml:space="preserve"> im Prunksaal (links) und Visualisierung ihrer historischen Wissensklassen (rechts). </w:t>
      </w:r>
      <w:r w:rsidR="0061542B">
        <w:rPr>
          <w:rFonts w:ascii="Univers" w:hAnsi="Univers"/>
          <w:bCs/>
          <w:color w:val="auto"/>
          <w:sz w:val="22"/>
          <w:szCs w:val="22"/>
        </w:rPr>
        <w:t>(c)</w:t>
      </w:r>
      <w:r w:rsidR="0061542B" w:rsidRPr="0061542B">
        <w:rPr>
          <w:rFonts w:ascii="Univers" w:hAnsi="Univers"/>
          <w:bCs/>
          <w:color w:val="auto"/>
          <w:sz w:val="22"/>
          <w:szCs w:val="22"/>
        </w:rPr>
        <w:t xml:space="preserve"> BED-Projekt</w:t>
      </w:r>
      <w:r w:rsidR="007B1007">
        <w:rPr>
          <w:rFonts w:ascii="Univers" w:hAnsi="Univers"/>
          <w:bCs/>
          <w:color w:val="auto"/>
          <w:sz w:val="22"/>
          <w:szCs w:val="22"/>
        </w:rPr>
        <w:br/>
      </w:r>
    </w:p>
    <w:p w14:paraId="5A16C98E" w14:textId="1262C74A" w:rsidR="002E148A" w:rsidRDefault="002E148A" w:rsidP="000F2F16">
      <w:pPr>
        <w:pStyle w:val="UniversLight10ptFlietext"/>
        <w:spacing w:line="276" w:lineRule="auto"/>
        <w:ind w:left="709"/>
        <w:rPr>
          <w:rFonts w:ascii="Univers" w:hAnsi="Univers"/>
          <w:sz w:val="22"/>
          <w:szCs w:val="22"/>
        </w:rPr>
      </w:pPr>
      <w:r w:rsidRPr="0016128C">
        <w:rPr>
          <w:rFonts w:ascii="Univers" w:hAnsi="Univers"/>
          <w:b/>
          <w:color w:val="auto"/>
          <w:sz w:val="22"/>
          <w:szCs w:val="22"/>
        </w:rPr>
        <w:t>Mehr Information</w:t>
      </w:r>
      <w:r w:rsidR="00A61AB0" w:rsidRPr="0016128C">
        <w:rPr>
          <w:rFonts w:ascii="Univers" w:hAnsi="Univers"/>
          <w:b/>
          <w:color w:val="auto"/>
          <w:sz w:val="22"/>
          <w:szCs w:val="22"/>
        </w:rPr>
        <w:t>en</w:t>
      </w:r>
      <w:r w:rsidRPr="0016128C">
        <w:rPr>
          <w:rFonts w:ascii="Univers" w:hAnsi="Univers"/>
          <w:b/>
          <w:color w:val="auto"/>
          <w:sz w:val="22"/>
          <w:szCs w:val="22"/>
        </w:rPr>
        <w:t xml:space="preserve">: </w:t>
      </w:r>
    </w:p>
    <w:p w14:paraId="52E05D50" w14:textId="7A9030C2" w:rsidR="00422ED7" w:rsidRDefault="00422ED7" w:rsidP="000F2F16">
      <w:pPr>
        <w:pStyle w:val="UniversLight10ptFlietext"/>
        <w:spacing w:line="276" w:lineRule="auto"/>
        <w:ind w:left="709"/>
        <w:rPr>
          <w:rFonts w:asciiTheme="minorHAnsi" w:hAnsiTheme="minorHAnsi"/>
          <w:color w:val="auto"/>
          <w:sz w:val="22"/>
          <w:szCs w:val="22"/>
        </w:rPr>
      </w:pPr>
      <w:r w:rsidRPr="00422ED7">
        <w:rPr>
          <w:rFonts w:asciiTheme="minorHAnsi" w:hAnsiTheme="minorHAnsi"/>
          <w:color w:val="auto"/>
          <w:sz w:val="22"/>
          <w:szCs w:val="22"/>
        </w:rPr>
        <w:t xml:space="preserve">Sammlungsvisualisierung: </w:t>
      </w:r>
      <w:hyperlink r:id="rId7" w:history="1">
        <w:r w:rsidRPr="00212A99">
          <w:rPr>
            <w:rStyle w:val="Hyperlink"/>
            <w:rFonts w:asciiTheme="minorHAnsi" w:hAnsiTheme="minorHAnsi"/>
            <w:sz w:val="22"/>
            <w:szCs w:val="22"/>
          </w:rPr>
          <w:t>www.labs.onb.ac.at/bed/eugeniana</w:t>
        </w:r>
      </w:hyperlink>
    </w:p>
    <w:p w14:paraId="081C41F8" w14:textId="3F1B6F7B" w:rsidR="00422ED7" w:rsidRPr="0061542B" w:rsidRDefault="00422ED7" w:rsidP="00422ED7">
      <w:pPr>
        <w:spacing w:line="276" w:lineRule="auto"/>
        <w:ind w:left="709"/>
        <w:rPr>
          <w:sz w:val="22"/>
          <w:szCs w:val="22"/>
        </w:rPr>
      </w:pPr>
      <w:proofErr w:type="spellStart"/>
      <w:r w:rsidRPr="0061542B">
        <w:rPr>
          <w:sz w:val="22"/>
          <w:szCs w:val="22"/>
        </w:rPr>
        <w:t>Digitale</w:t>
      </w:r>
      <w:proofErr w:type="spellEnd"/>
      <w:r w:rsidRPr="0061542B">
        <w:rPr>
          <w:sz w:val="22"/>
          <w:szCs w:val="22"/>
        </w:rPr>
        <w:t xml:space="preserve"> Edition: </w:t>
      </w:r>
      <w:hyperlink r:id="rId8" w:history="1">
        <w:r w:rsidRPr="0061542B">
          <w:rPr>
            <w:rStyle w:val="Hyperlink"/>
            <w:sz w:val="22"/>
            <w:szCs w:val="22"/>
          </w:rPr>
          <w:t>www.edition.onb.ac.at/context:eugeniana</w:t>
        </w:r>
      </w:hyperlink>
    </w:p>
    <w:p w14:paraId="27C876A0" w14:textId="77777777" w:rsidR="00422ED7" w:rsidRPr="0061542B" w:rsidRDefault="00422ED7" w:rsidP="00422ED7">
      <w:pPr>
        <w:pStyle w:val="UniversLight10ptFlietext"/>
        <w:spacing w:line="276" w:lineRule="auto"/>
        <w:rPr>
          <w:rFonts w:asciiTheme="minorHAnsi" w:hAnsiTheme="minorHAnsi"/>
          <w:b/>
          <w:color w:val="auto"/>
          <w:sz w:val="22"/>
          <w:szCs w:val="22"/>
          <w:lang w:val="en-US"/>
        </w:rPr>
      </w:pPr>
    </w:p>
    <w:p w14:paraId="373F37BC" w14:textId="77777777" w:rsidR="002E148A" w:rsidRPr="0061542B" w:rsidRDefault="002E148A" w:rsidP="000F2F16">
      <w:pPr>
        <w:pStyle w:val="UniversLight10ptFlietext"/>
        <w:spacing w:line="276" w:lineRule="auto"/>
        <w:ind w:left="709"/>
        <w:rPr>
          <w:rFonts w:ascii="Univers" w:hAnsi="Univers"/>
          <w:sz w:val="22"/>
          <w:szCs w:val="22"/>
          <w:lang w:val="en-US"/>
        </w:rPr>
      </w:pPr>
    </w:p>
    <w:p w14:paraId="02218292" w14:textId="77777777" w:rsidR="003A6C44" w:rsidRPr="0061542B" w:rsidRDefault="002E148A" w:rsidP="000F2F16">
      <w:pPr>
        <w:spacing w:line="276" w:lineRule="auto"/>
        <w:ind w:left="709"/>
        <w:rPr>
          <w:rFonts w:cs="Univers LT Pro 45 Light"/>
          <w:b/>
          <w:sz w:val="22"/>
          <w:szCs w:val="22"/>
          <w:lang w:eastAsia="en-US"/>
        </w:rPr>
      </w:pPr>
      <w:proofErr w:type="spellStart"/>
      <w:r w:rsidRPr="0061542B">
        <w:rPr>
          <w:rFonts w:cs="Univers LT Pro 45 Light"/>
          <w:b/>
          <w:sz w:val="22"/>
          <w:szCs w:val="22"/>
          <w:lang w:eastAsia="en-US"/>
        </w:rPr>
        <w:t>Rückfragehinweis</w:t>
      </w:r>
      <w:proofErr w:type="spellEnd"/>
    </w:p>
    <w:p w14:paraId="6B0F9625" w14:textId="6BC17A06" w:rsidR="0061542B" w:rsidRPr="0061542B" w:rsidRDefault="003540E6" w:rsidP="0061542B">
      <w:pPr>
        <w:spacing w:line="276" w:lineRule="auto"/>
        <w:ind w:left="709"/>
        <w:rPr>
          <w:rFonts w:cs="Univers LT Pro 45 Light"/>
          <w:sz w:val="22"/>
          <w:szCs w:val="22"/>
          <w:lang w:val="de-AT" w:eastAsia="en-US"/>
        </w:rPr>
      </w:pPr>
      <w:r>
        <w:rPr>
          <w:rFonts w:cs="Univers LT Pro 45 Light"/>
          <w:sz w:val="22"/>
          <w:szCs w:val="22"/>
          <w:lang w:val="de-AT" w:eastAsia="en-US"/>
        </w:rPr>
        <w:t xml:space="preserve">Mag. </w:t>
      </w:r>
      <w:r w:rsidR="0061542B" w:rsidRPr="0061542B">
        <w:rPr>
          <w:rFonts w:cs="Univers LT Pro 45 Light"/>
          <w:sz w:val="22"/>
          <w:szCs w:val="22"/>
          <w:lang w:val="de-AT" w:eastAsia="en-US"/>
        </w:rPr>
        <w:t>Dr</w:t>
      </w:r>
      <w:r w:rsidR="0061542B">
        <w:rPr>
          <w:rFonts w:cs="Univers LT Pro 45 Light"/>
          <w:sz w:val="22"/>
          <w:szCs w:val="22"/>
          <w:lang w:val="de-AT" w:eastAsia="en-US"/>
        </w:rPr>
        <w:t xml:space="preserve">. </w:t>
      </w:r>
      <w:r w:rsidR="0061542B" w:rsidRPr="0061542B">
        <w:rPr>
          <w:rFonts w:cs="Univers LT Pro 45 Light"/>
          <w:sz w:val="22"/>
          <w:szCs w:val="22"/>
          <w:lang w:val="de-AT" w:eastAsia="en-US"/>
        </w:rPr>
        <w:t>Florian Windhager</w:t>
      </w:r>
    </w:p>
    <w:p w14:paraId="4FFFF7A9" w14:textId="77777777" w:rsidR="0061542B" w:rsidRPr="0061542B" w:rsidRDefault="0061542B" w:rsidP="0061542B">
      <w:pPr>
        <w:spacing w:line="276" w:lineRule="auto"/>
        <w:ind w:left="709"/>
        <w:rPr>
          <w:rFonts w:cs="Univers LT Pro 45 Light"/>
          <w:sz w:val="22"/>
          <w:szCs w:val="22"/>
          <w:lang w:val="de-AT" w:eastAsia="en-US"/>
        </w:rPr>
      </w:pPr>
      <w:r w:rsidRPr="0061542B">
        <w:rPr>
          <w:rFonts w:cs="Univers LT Pro 45 Light"/>
          <w:sz w:val="22"/>
          <w:szCs w:val="22"/>
          <w:lang w:val="de-AT" w:eastAsia="en-US"/>
        </w:rPr>
        <w:t xml:space="preserve">Zentrum für Kulturen und Technologien des Sammelns </w:t>
      </w:r>
    </w:p>
    <w:p w14:paraId="29CCEFBA" w14:textId="77777777" w:rsidR="0061542B" w:rsidRPr="0061542B" w:rsidRDefault="0061542B" w:rsidP="0061542B">
      <w:pPr>
        <w:spacing w:line="276" w:lineRule="auto"/>
        <w:ind w:left="709"/>
        <w:rPr>
          <w:rFonts w:cs="Univers LT Pro 45 Light"/>
          <w:sz w:val="22"/>
          <w:szCs w:val="22"/>
          <w:lang w:val="de-AT" w:eastAsia="en-US"/>
        </w:rPr>
      </w:pPr>
      <w:r w:rsidRPr="0061542B">
        <w:rPr>
          <w:rFonts w:cs="Univers LT Pro 45 Light"/>
          <w:sz w:val="22"/>
          <w:szCs w:val="22"/>
          <w:lang w:val="de-AT" w:eastAsia="en-US"/>
        </w:rPr>
        <w:t>Universität für Weiterbildung Krems</w:t>
      </w:r>
    </w:p>
    <w:p w14:paraId="36158A89" w14:textId="5E7CF0BB" w:rsidR="0061542B" w:rsidRPr="0061542B" w:rsidRDefault="0061542B" w:rsidP="0061542B">
      <w:pPr>
        <w:spacing w:line="276" w:lineRule="auto"/>
        <w:ind w:left="709"/>
        <w:rPr>
          <w:rFonts w:cs="Univers LT Pro 45 Light"/>
          <w:sz w:val="22"/>
          <w:szCs w:val="22"/>
          <w:lang w:val="de-AT" w:eastAsia="en-US"/>
        </w:rPr>
      </w:pPr>
      <w:r w:rsidRPr="0061542B">
        <w:rPr>
          <w:rFonts w:cs="Univers LT Pro 45 Light"/>
          <w:sz w:val="22"/>
          <w:szCs w:val="22"/>
          <w:lang w:val="de-AT" w:eastAsia="en-US"/>
        </w:rPr>
        <w:t>Tel.: +43 2732 893-2338</w:t>
      </w:r>
    </w:p>
    <w:p w14:paraId="5FCE32DF" w14:textId="1CF7FE18" w:rsidR="0061542B" w:rsidRDefault="0061542B" w:rsidP="0061542B">
      <w:pPr>
        <w:spacing w:line="276" w:lineRule="auto"/>
        <w:ind w:left="709"/>
        <w:rPr>
          <w:rFonts w:cs="Univers LT Pro 45 Light"/>
          <w:sz w:val="22"/>
          <w:szCs w:val="22"/>
          <w:lang w:val="de-AT" w:eastAsia="en-US"/>
        </w:rPr>
      </w:pPr>
      <w:r w:rsidRPr="0061542B">
        <w:rPr>
          <w:rFonts w:cs="Univers LT Pro 45 Light"/>
          <w:sz w:val="22"/>
          <w:szCs w:val="22"/>
          <w:lang w:val="de-AT" w:eastAsia="en-US"/>
        </w:rPr>
        <w:t>E-Mail:</w:t>
      </w:r>
      <w:r>
        <w:rPr>
          <w:rFonts w:cs="Univers LT Pro 45 Light"/>
          <w:sz w:val="22"/>
          <w:szCs w:val="22"/>
          <w:lang w:val="de-AT" w:eastAsia="en-US"/>
        </w:rPr>
        <w:t xml:space="preserve"> </w:t>
      </w:r>
      <w:hyperlink r:id="rId9" w:history="1">
        <w:r w:rsidRPr="00F21875">
          <w:rPr>
            <w:rStyle w:val="Hyperlink"/>
            <w:rFonts w:cs="Univers LT Pro 45 Light"/>
            <w:sz w:val="22"/>
            <w:szCs w:val="22"/>
            <w:lang w:val="de-AT" w:eastAsia="en-US"/>
          </w:rPr>
          <w:t>florian</w:t>
        </w:r>
        <w:r w:rsidRPr="00F21875">
          <w:rPr>
            <w:rStyle w:val="Hyperlink"/>
            <w:rFonts w:cs="Univers LT Pro 45 Light"/>
            <w:sz w:val="22"/>
            <w:szCs w:val="22"/>
            <w:lang w:val="de-AT" w:eastAsia="en-US"/>
          </w:rPr>
          <w:t>.windhager@donau-uni.ac.at</w:t>
        </w:r>
      </w:hyperlink>
    </w:p>
    <w:p w14:paraId="3EF7DCF9" w14:textId="769C2897" w:rsidR="00B35E47" w:rsidRPr="0061542B" w:rsidRDefault="0061542B" w:rsidP="0061542B">
      <w:pPr>
        <w:spacing w:line="276" w:lineRule="auto"/>
        <w:ind w:left="709"/>
        <w:rPr>
          <w:sz w:val="22"/>
          <w:szCs w:val="22"/>
          <w:lang w:val="de-AT"/>
        </w:rPr>
      </w:pPr>
      <w:r w:rsidRPr="0061542B">
        <w:rPr>
          <w:rFonts w:cs="Univers LT Pro 45 Light"/>
          <w:sz w:val="22"/>
          <w:szCs w:val="22"/>
          <w:lang w:val="de-AT" w:eastAsia="en-US"/>
        </w:rPr>
        <w:t xml:space="preserve">  </w:t>
      </w:r>
    </w:p>
    <w:p w14:paraId="02138216" w14:textId="77777777" w:rsidR="00B35E47" w:rsidRDefault="00B35E47" w:rsidP="000F2F16">
      <w:pPr>
        <w:spacing w:line="276" w:lineRule="auto"/>
        <w:ind w:left="709"/>
        <w:rPr>
          <w:sz w:val="22"/>
          <w:szCs w:val="22"/>
          <w:lang w:val="de-DE"/>
        </w:rPr>
      </w:pPr>
    </w:p>
    <w:p w14:paraId="3E5755B6" w14:textId="7129AB90" w:rsidR="002E148A" w:rsidRPr="0016128C" w:rsidRDefault="00B71381" w:rsidP="00B35E47">
      <w:pPr>
        <w:spacing w:line="276" w:lineRule="auto"/>
        <w:ind w:left="709"/>
        <w:rPr>
          <w:rFonts w:cs="Univers LT Pro 45 Light"/>
          <w:sz w:val="22"/>
          <w:szCs w:val="22"/>
          <w:lang w:val="de-DE" w:eastAsia="en-US"/>
        </w:rPr>
      </w:pPr>
      <w:r w:rsidRPr="006779D7">
        <w:rPr>
          <w:sz w:val="22"/>
          <w:szCs w:val="22"/>
          <w:lang w:val="de-DE"/>
        </w:rPr>
        <w:t xml:space="preserve"> </w:t>
      </w:r>
    </w:p>
    <w:sectPr w:rsidR="002E148A" w:rsidRPr="0016128C" w:rsidSect="00917717">
      <w:headerReference w:type="default" r:id="rId10"/>
      <w:footerReference w:type="default" r:id="rId11"/>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9BA46" w14:textId="77777777" w:rsidR="000133FC" w:rsidRDefault="000133FC" w:rsidP="00840BEC">
      <w:r>
        <w:separator/>
      </w:r>
    </w:p>
  </w:endnote>
  <w:endnote w:type="continuationSeparator" w:id="0">
    <w:p w14:paraId="074FD0BC" w14:textId="77777777" w:rsidR="000133FC" w:rsidRDefault="000133FC"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D2864" w14:textId="77777777" w:rsidR="009013FC" w:rsidRDefault="00726476" w:rsidP="00726476">
    <w:pPr>
      <w:pStyle w:val="Fuzeile"/>
      <w:ind w:left="-1133" w:right="-1417"/>
    </w:pPr>
    <w:r>
      <w:rPr>
        <w:noProof/>
      </w:rPr>
      <w:drawing>
        <wp:inline distT="0" distB="0" distL="0" distR="0" wp14:anchorId="285E17D8" wp14:editId="3CC587D8">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8371D5" w14:textId="77777777" w:rsidR="000133FC" w:rsidRDefault="000133FC" w:rsidP="00840BEC">
      <w:r>
        <w:separator/>
      </w:r>
    </w:p>
  </w:footnote>
  <w:footnote w:type="continuationSeparator" w:id="0">
    <w:p w14:paraId="12DEE68F" w14:textId="77777777" w:rsidR="000133FC" w:rsidRDefault="000133FC"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26C22C" w14:textId="77777777" w:rsidR="00D570F7" w:rsidRDefault="00D570F7" w:rsidP="00D570F7">
    <w:pPr>
      <w:ind w:left="-1133"/>
      <w:jc w:val="right"/>
    </w:pPr>
  </w:p>
  <w:p w14:paraId="3FF3E66E" w14:textId="77777777" w:rsidR="00D570F7" w:rsidRDefault="00D570F7" w:rsidP="00D570F7">
    <w:pPr>
      <w:ind w:left="-1133"/>
      <w:jc w:val="right"/>
    </w:pPr>
  </w:p>
  <w:p w14:paraId="0ADBD8A4" w14:textId="77777777" w:rsidR="00D570F7" w:rsidRDefault="00D570F7" w:rsidP="00D570F7">
    <w:pPr>
      <w:ind w:left="-1133"/>
      <w:jc w:val="right"/>
    </w:pPr>
  </w:p>
  <w:p w14:paraId="2F12B46A" w14:textId="77777777" w:rsidR="00840BEC" w:rsidRPr="00D776C7" w:rsidRDefault="00D570F7" w:rsidP="00D570F7">
    <w:pPr>
      <w:ind w:left="-1133"/>
      <w:jc w:val="right"/>
    </w:pPr>
    <w:r>
      <w:rPr>
        <w:noProof/>
      </w:rPr>
      <w:drawing>
        <wp:inline distT="0" distB="0" distL="0" distR="0" wp14:anchorId="65166A24" wp14:editId="27F2CAE2">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827477585">
    <w:abstractNumId w:val="0"/>
  </w:num>
  <w:num w:numId="2" w16cid:durableId="1964459011">
    <w:abstractNumId w:val="2"/>
  </w:num>
  <w:num w:numId="3" w16cid:durableId="9457009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007"/>
    <w:rsid w:val="000021B3"/>
    <w:rsid w:val="00003C48"/>
    <w:rsid w:val="00007521"/>
    <w:rsid w:val="000133FC"/>
    <w:rsid w:val="00013D68"/>
    <w:rsid w:val="00016F00"/>
    <w:rsid w:val="000206AC"/>
    <w:rsid w:val="0003436C"/>
    <w:rsid w:val="00066A3D"/>
    <w:rsid w:val="000675AD"/>
    <w:rsid w:val="00082166"/>
    <w:rsid w:val="00095333"/>
    <w:rsid w:val="000C2F04"/>
    <w:rsid w:val="000C5F04"/>
    <w:rsid w:val="000D2967"/>
    <w:rsid w:val="000F2F16"/>
    <w:rsid w:val="00105396"/>
    <w:rsid w:val="0011621F"/>
    <w:rsid w:val="00146C23"/>
    <w:rsid w:val="0016128C"/>
    <w:rsid w:val="00192D73"/>
    <w:rsid w:val="001A73D4"/>
    <w:rsid w:val="001F75D4"/>
    <w:rsid w:val="0020464B"/>
    <w:rsid w:val="00205527"/>
    <w:rsid w:val="00214B6F"/>
    <w:rsid w:val="00222962"/>
    <w:rsid w:val="0025104A"/>
    <w:rsid w:val="00253B49"/>
    <w:rsid w:val="002A2A8B"/>
    <w:rsid w:val="002C78D9"/>
    <w:rsid w:val="002D5E5C"/>
    <w:rsid w:val="002E148A"/>
    <w:rsid w:val="002F61A3"/>
    <w:rsid w:val="00301916"/>
    <w:rsid w:val="003359F8"/>
    <w:rsid w:val="003540E6"/>
    <w:rsid w:val="003666C6"/>
    <w:rsid w:val="00373258"/>
    <w:rsid w:val="0039110C"/>
    <w:rsid w:val="00391823"/>
    <w:rsid w:val="003A6C44"/>
    <w:rsid w:val="003A7428"/>
    <w:rsid w:val="003A7DCA"/>
    <w:rsid w:val="003F5514"/>
    <w:rsid w:val="0040730C"/>
    <w:rsid w:val="00422ED7"/>
    <w:rsid w:val="004424C7"/>
    <w:rsid w:val="004616D6"/>
    <w:rsid w:val="00472302"/>
    <w:rsid w:val="004A053B"/>
    <w:rsid w:val="004A186B"/>
    <w:rsid w:val="004A41F9"/>
    <w:rsid w:val="004B14A5"/>
    <w:rsid w:val="004F1282"/>
    <w:rsid w:val="005118EB"/>
    <w:rsid w:val="00532DBE"/>
    <w:rsid w:val="005624BA"/>
    <w:rsid w:val="005A2124"/>
    <w:rsid w:val="005E2F6F"/>
    <w:rsid w:val="005E43ED"/>
    <w:rsid w:val="005F7D1C"/>
    <w:rsid w:val="0060481A"/>
    <w:rsid w:val="0061542B"/>
    <w:rsid w:val="00656907"/>
    <w:rsid w:val="006779D7"/>
    <w:rsid w:val="0068371B"/>
    <w:rsid w:val="00693674"/>
    <w:rsid w:val="006D6503"/>
    <w:rsid w:val="006E538E"/>
    <w:rsid w:val="00726476"/>
    <w:rsid w:val="00780DEC"/>
    <w:rsid w:val="007815AA"/>
    <w:rsid w:val="007862B1"/>
    <w:rsid w:val="007B1007"/>
    <w:rsid w:val="007C4F53"/>
    <w:rsid w:val="007E07C1"/>
    <w:rsid w:val="00807751"/>
    <w:rsid w:val="00840BEC"/>
    <w:rsid w:val="008523B5"/>
    <w:rsid w:val="00874FFD"/>
    <w:rsid w:val="00885792"/>
    <w:rsid w:val="00890826"/>
    <w:rsid w:val="0089336B"/>
    <w:rsid w:val="00894824"/>
    <w:rsid w:val="008B1322"/>
    <w:rsid w:val="008D61FF"/>
    <w:rsid w:val="008D7EA0"/>
    <w:rsid w:val="008E7527"/>
    <w:rsid w:val="009013FC"/>
    <w:rsid w:val="00917717"/>
    <w:rsid w:val="00925944"/>
    <w:rsid w:val="00941D4B"/>
    <w:rsid w:val="00944E81"/>
    <w:rsid w:val="009466EE"/>
    <w:rsid w:val="0096109A"/>
    <w:rsid w:val="00963D1D"/>
    <w:rsid w:val="00992664"/>
    <w:rsid w:val="009A708F"/>
    <w:rsid w:val="009B4F70"/>
    <w:rsid w:val="00A3690B"/>
    <w:rsid w:val="00A51BE6"/>
    <w:rsid w:val="00A61AB0"/>
    <w:rsid w:val="00A65E2E"/>
    <w:rsid w:val="00A74CC8"/>
    <w:rsid w:val="00A8074A"/>
    <w:rsid w:val="00AA60EA"/>
    <w:rsid w:val="00AB703C"/>
    <w:rsid w:val="00AC0E6E"/>
    <w:rsid w:val="00AD469F"/>
    <w:rsid w:val="00AD523C"/>
    <w:rsid w:val="00AF16F9"/>
    <w:rsid w:val="00B264B3"/>
    <w:rsid w:val="00B35E47"/>
    <w:rsid w:val="00B37A36"/>
    <w:rsid w:val="00B71381"/>
    <w:rsid w:val="00B7328A"/>
    <w:rsid w:val="00B83FE2"/>
    <w:rsid w:val="00B85583"/>
    <w:rsid w:val="00B93AAC"/>
    <w:rsid w:val="00B95A55"/>
    <w:rsid w:val="00BC1E53"/>
    <w:rsid w:val="00BF2009"/>
    <w:rsid w:val="00C1084D"/>
    <w:rsid w:val="00C1257B"/>
    <w:rsid w:val="00C1695B"/>
    <w:rsid w:val="00C17AD1"/>
    <w:rsid w:val="00C20768"/>
    <w:rsid w:val="00C529CA"/>
    <w:rsid w:val="00CA2DC6"/>
    <w:rsid w:val="00CA5DAE"/>
    <w:rsid w:val="00CA770D"/>
    <w:rsid w:val="00CF0D5A"/>
    <w:rsid w:val="00D44E3A"/>
    <w:rsid w:val="00D45EE6"/>
    <w:rsid w:val="00D548FC"/>
    <w:rsid w:val="00D570F7"/>
    <w:rsid w:val="00D60C1F"/>
    <w:rsid w:val="00D776C7"/>
    <w:rsid w:val="00D8391D"/>
    <w:rsid w:val="00DC42FB"/>
    <w:rsid w:val="00E07EEF"/>
    <w:rsid w:val="00E56067"/>
    <w:rsid w:val="00E62106"/>
    <w:rsid w:val="00E624CB"/>
    <w:rsid w:val="00EB1743"/>
    <w:rsid w:val="00F02DDE"/>
    <w:rsid w:val="00F162CA"/>
    <w:rsid w:val="00F26E94"/>
    <w:rsid w:val="00F33184"/>
    <w:rsid w:val="00F52D01"/>
    <w:rsid w:val="00F65D0C"/>
    <w:rsid w:val="00F97D48"/>
    <w:rsid w:val="00FA142E"/>
    <w:rsid w:val="00FA3283"/>
    <w:rsid w:val="00FC0B26"/>
    <w:rsid w:val="00FD1C9A"/>
    <w:rsid w:val="00FD1D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923FA0"/>
  <w15:chartTrackingRefBased/>
  <w15:docId w15:val="{46E2FE17-7BF6-423F-987D-22616FE9F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A3690B"/>
    <w:rPr>
      <w:rFonts w:ascii="Univers" w:hAnsi="Univers" w:cs="Times New Roman"/>
      <w:sz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ition.onb.ac.at/context:eugenian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labs.onb.ac.at/bed/eugenian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florian.windhager@donau-uni.ac.a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PI_Vorlage_DE (1).dotx</Template>
  <TotalTime>0</TotalTime>
  <Pages>2</Pages>
  <Words>631</Words>
  <Characters>3980</Characters>
  <Application>Microsoft Office Word</Application>
  <DocSecurity>0</DocSecurity>
  <Lines>33</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Donau-Universität Krems</Company>
  <LinksUpToDate>false</LinksUpToDate>
  <CharactersWithSpaces>4602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Christoph Hahn</cp:lastModifiedBy>
  <cp:revision>2</cp:revision>
  <cp:lastPrinted>2025-01-16T13:42:00Z</cp:lastPrinted>
  <dcterms:created xsi:type="dcterms:W3CDTF">2025-02-05T14:19:00Z</dcterms:created>
  <dcterms:modified xsi:type="dcterms:W3CDTF">2025-02-05T14:19:00Z</dcterms:modified>
</cp:coreProperties>
</file>