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BB0F3" w14:textId="77777777" w:rsidR="008136A9" w:rsidRPr="00921AA2" w:rsidRDefault="002D4184" w:rsidP="008136A9">
      <w:pPr>
        <w:pStyle w:val="Untertitel"/>
        <w:spacing w:before="120" w:after="0" w:line="276" w:lineRule="auto"/>
        <w:rPr>
          <w:lang w:val="de-AT"/>
        </w:rPr>
      </w:pPr>
      <w:r w:rsidRPr="00921AA2">
        <w:rPr>
          <w:bCs/>
          <w:kern w:val="28"/>
          <w:sz w:val="28"/>
          <w:szCs w:val="32"/>
          <w:lang w:val="de-AT"/>
        </w:rPr>
        <w:t xml:space="preserve">Große Resonanz für Symposium „Museen in Quarantäne“ </w:t>
      </w:r>
      <w:r w:rsidR="008136A9" w:rsidRPr="00921AA2">
        <w:rPr>
          <w:bCs/>
          <w:kern w:val="28"/>
          <w:sz w:val="28"/>
          <w:szCs w:val="32"/>
          <w:lang w:val="de-AT"/>
        </w:rPr>
        <w:br/>
      </w:r>
      <w:r w:rsidRPr="00921AA2">
        <w:rPr>
          <w:lang w:val="de-AT"/>
        </w:rPr>
        <w:t>Chancen und Herausforderungen für Museen und Sammlungen in Zeiten von Corona beschäftigten mehr als 370 TeilnehmerInnen aus der ganzen Welt</w:t>
      </w:r>
    </w:p>
    <w:p w14:paraId="16402895" w14:textId="19D3DC89" w:rsidR="008136A9" w:rsidRDefault="00AE020C" w:rsidP="008136A9">
      <w:pPr>
        <w:pStyle w:val="Untertitel"/>
        <w:spacing w:before="120" w:after="0" w:line="276" w:lineRule="auto"/>
        <w:rPr>
          <w:lang w:val="de-AT"/>
        </w:rPr>
      </w:pPr>
      <w:r w:rsidRPr="00921AA2">
        <w:rPr>
          <w:lang w:val="de-AT"/>
        </w:rPr>
        <w:t>(</w:t>
      </w:r>
      <w:r w:rsidRPr="00921AA2">
        <w:rPr>
          <w:lang w:val="de-AT"/>
        </w:rPr>
        <w:fldChar w:fldCharType="begin"/>
      </w:r>
      <w:r w:rsidRPr="00921AA2">
        <w:rPr>
          <w:lang w:val="de-AT"/>
        </w:rPr>
        <w:instrText xml:space="preserve"> TIME \@ "dd.MM.yy" </w:instrText>
      </w:r>
      <w:r w:rsidRPr="00921AA2">
        <w:rPr>
          <w:lang w:val="de-AT"/>
        </w:rPr>
        <w:fldChar w:fldCharType="separate"/>
      </w:r>
      <w:r w:rsidR="00DE3D7F">
        <w:rPr>
          <w:noProof/>
          <w:lang w:val="de-AT"/>
        </w:rPr>
        <w:t>18.05.20</w:t>
      </w:r>
      <w:r w:rsidRPr="00921AA2">
        <w:rPr>
          <w:lang w:val="de-AT"/>
        </w:rPr>
        <w:fldChar w:fldCharType="end"/>
      </w:r>
      <w:r w:rsidR="00252DF4" w:rsidRPr="00921AA2">
        <w:rPr>
          <w:lang w:val="de-AT"/>
        </w:rPr>
        <w:t>)</w:t>
      </w:r>
      <w:r w:rsidRPr="00921AA2">
        <w:rPr>
          <w:lang w:val="de-AT"/>
        </w:rPr>
        <w:t>:</w:t>
      </w:r>
      <w:r w:rsidR="00252DF4" w:rsidRPr="00921AA2">
        <w:rPr>
          <w:lang w:val="de-AT"/>
        </w:rPr>
        <w:t xml:space="preserve"> </w:t>
      </w:r>
      <w:r w:rsidR="002D4184" w:rsidRPr="00921AA2">
        <w:rPr>
          <w:lang w:val="de-AT"/>
        </w:rPr>
        <w:t xml:space="preserve">Am 7. Mai 2020 </w:t>
      </w:r>
      <w:r w:rsidR="00921AA2" w:rsidRPr="00921AA2">
        <w:rPr>
          <w:lang w:val="de-AT"/>
        </w:rPr>
        <w:t>präsentierten beim</w:t>
      </w:r>
      <w:r w:rsidR="002D4184" w:rsidRPr="00921AA2">
        <w:rPr>
          <w:lang w:val="de-AT"/>
        </w:rPr>
        <w:t xml:space="preserve"> </w:t>
      </w:r>
      <w:r w:rsidR="00281A18">
        <w:rPr>
          <w:lang w:val="de-AT"/>
        </w:rPr>
        <w:t>ersten</w:t>
      </w:r>
      <w:r w:rsidR="00921AA2" w:rsidRPr="00921AA2">
        <w:rPr>
          <w:lang w:val="de-AT"/>
        </w:rPr>
        <w:t xml:space="preserve"> Online-Symposium de</w:t>
      </w:r>
      <w:r w:rsidR="002D4184" w:rsidRPr="00921AA2">
        <w:rPr>
          <w:lang w:val="de-AT"/>
        </w:rPr>
        <w:t>s Department</w:t>
      </w:r>
      <w:r w:rsidR="00921AA2" w:rsidRPr="00921AA2">
        <w:rPr>
          <w:lang w:val="de-AT"/>
        </w:rPr>
        <w:t>s</w:t>
      </w:r>
      <w:r w:rsidR="002D4184" w:rsidRPr="00921AA2">
        <w:rPr>
          <w:lang w:val="de-AT"/>
        </w:rPr>
        <w:t xml:space="preserve"> für Kunst- und Kulturwissenschaften </w:t>
      </w:r>
      <w:r w:rsidR="00921AA2" w:rsidRPr="00921AA2">
        <w:rPr>
          <w:lang w:val="de-AT"/>
        </w:rPr>
        <w:t>e</w:t>
      </w:r>
      <w:r w:rsidR="002D4184" w:rsidRPr="00921AA2">
        <w:rPr>
          <w:lang w:val="de-AT"/>
        </w:rPr>
        <w:t>lf ExpertInnen ihre Untersuchungen zu virtuellen Museumsbesuchen und digitalen Vermittlungsangeboten und stellten sich der Diskussion mit KollegInnen und Studierenden.</w:t>
      </w:r>
      <w:r w:rsidR="00490668">
        <w:rPr>
          <w:lang w:val="de-AT"/>
        </w:rPr>
        <w:t xml:space="preserve"> </w:t>
      </w:r>
      <w:r w:rsidR="002D4184" w:rsidRPr="00921AA2">
        <w:rPr>
          <w:lang w:val="de-AT"/>
        </w:rPr>
        <w:t>Aufgrund des</w:t>
      </w:r>
      <w:r w:rsidR="00281A18">
        <w:rPr>
          <w:lang w:val="de-AT"/>
        </w:rPr>
        <w:t xml:space="preserve"> enormen internationalen</w:t>
      </w:r>
      <w:r w:rsidR="002D4184" w:rsidRPr="00921AA2">
        <w:rPr>
          <w:lang w:val="de-AT"/>
        </w:rPr>
        <w:t xml:space="preserve"> Interesses wird d</w:t>
      </w:r>
      <w:r w:rsidR="00921AA2" w:rsidRPr="00921AA2">
        <w:rPr>
          <w:lang w:val="de-AT"/>
        </w:rPr>
        <w:t xml:space="preserve">as </w:t>
      </w:r>
      <w:r w:rsidR="00281A18">
        <w:rPr>
          <w:lang w:val="de-AT"/>
        </w:rPr>
        <w:t xml:space="preserve">von </w:t>
      </w:r>
      <w:r w:rsidR="00DE3D7F">
        <w:rPr>
          <w:lang w:val="de-AT"/>
        </w:rPr>
        <w:t>Univ.-Prof.</w:t>
      </w:r>
      <w:r w:rsidR="00281A18">
        <w:rPr>
          <w:lang w:val="de-AT"/>
        </w:rPr>
        <w:t xml:space="preserve"> Anja Grebe</w:t>
      </w:r>
      <w:r w:rsidR="00281A18" w:rsidRPr="00921AA2">
        <w:rPr>
          <w:lang w:val="de-AT"/>
        </w:rPr>
        <w:t xml:space="preserve"> </w:t>
      </w:r>
      <w:r w:rsidR="00281A18">
        <w:rPr>
          <w:lang w:val="de-AT"/>
        </w:rPr>
        <w:t xml:space="preserve">initiierte </w:t>
      </w:r>
      <w:r w:rsidR="00921AA2" w:rsidRPr="00921AA2">
        <w:rPr>
          <w:lang w:val="de-AT"/>
        </w:rPr>
        <w:t>Symposium</w:t>
      </w:r>
      <w:r w:rsidR="002D4184" w:rsidRPr="00921AA2">
        <w:rPr>
          <w:lang w:val="de-AT"/>
        </w:rPr>
        <w:t xml:space="preserve"> am 18. Juni 2020 </w:t>
      </w:r>
      <w:r w:rsidR="00921AA2" w:rsidRPr="00921AA2">
        <w:rPr>
          <w:lang w:val="de-AT"/>
        </w:rPr>
        <w:t>fortgesetzt</w:t>
      </w:r>
      <w:r w:rsidR="002D4184" w:rsidRPr="00921AA2">
        <w:rPr>
          <w:lang w:val="de-AT"/>
        </w:rPr>
        <w:t>.</w:t>
      </w:r>
    </w:p>
    <w:p w14:paraId="3661887D" w14:textId="3087C323" w:rsidR="008136A9" w:rsidRPr="00921AA2" w:rsidRDefault="002D4184" w:rsidP="008136A9">
      <w:pPr>
        <w:pStyle w:val="Informationen"/>
        <w:spacing w:before="120" w:after="0" w:line="276" w:lineRule="auto"/>
      </w:pPr>
      <w:r w:rsidRPr="00921AA2">
        <w:t xml:space="preserve">Die Maßnahmen zur Eindämmung des Corona-Virus haben auch das kulturelle Leben zum Erliegen gebracht. Museen, Archive und Bibliotheken </w:t>
      </w:r>
      <w:r w:rsidR="00921AA2">
        <w:t>sind</w:t>
      </w:r>
      <w:r w:rsidRPr="00921AA2">
        <w:t xml:space="preserve"> </w:t>
      </w:r>
      <w:r w:rsidR="00921AA2">
        <w:t xml:space="preserve">seit </w:t>
      </w:r>
      <w:r w:rsidRPr="00921AA2">
        <w:t xml:space="preserve">den letzten Wochen massiv von den angeordneten Schließungen betroffen, Ausstellungen und Kulturvermittlungsprogramme mussten abgesagt, Projekte verschoben werden. </w:t>
      </w:r>
      <w:r w:rsidR="008A40BA">
        <w:t>„</w:t>
      </w:r>
      <w:r w:rsidRPr="00921AA2">
        <w:t xml:space="preserve">Selbst ohne akute Existenzbedrohung für einzelne Einrichtungen verändert </w:t>
      </w:r>
      <w:r w:rsidR="00921AA2">
        <w:t>die aktuelle Situation</w:t>
      </w:r>
      <w:r w:rsidRPr="00921AA2">
        <w:t xml:space="preserve"> den Blick auf Museen und Sammlungen langfristig</w:t>
      </w:r>
      <w:r w:rsidR="008A40BA">
        <w:t xml:space="preserve">“, so </w:t>
      </w:r>
      <w:r w:rsidR="00281A18" w:rsidRPr="00281A18">
        <w:rPr>
          <w:b/>
        </w:rPr>
        <w:t xml:space="preserve">Univ.-Prof. Dr. </w:t>
      </w:r>
      <w:r w:rsidR="008A40BA" w:rsidRPr="00281A18">
        <w:rPr>
          <w:b/>
        </w:rPr>
        <w:t>Anja Grebe</w:t>
      </w:r>
      <w:r w:rsidR="00281A18">
        <w:t xml:space="preserve">, </w:t>
      </w:r>
      <w:r w:rsidR="00281A18" w:rsidRPr="00281A18">
        <w:t>Professorin für Kulturgeschichte und Museale Sammlungswissenschaften</w:t>
      </w:r>
      <w:r w:rsidR="00281A18">
        <w:t>,</w:t>
      </w:r>
      <w:r w:rsidR="008A40BA">
        <w:t xml:space="preserve"> in ihrer Symposiums-Einführung.</w:t>
      </w:r>
      <w:r w:rsidRPr="00921AA2">
        <w:t xml:space="preserve"> Gleichzeitig </w:t>
      </w:r>
      <w:r w:rsidR="008A40BA">
        <w:t>sei</w:t>
      </w:r>
      <w:r w:rsidRPr="00921AA2">
        <w:t xml:space="preserve"> zu beobachten, dass Museen gerade während ihrer physischen Nicht-Besuchbarkeit enormes kreatives Potential entfalten und die Krise vielerorts als Chance, sich den Sammlungen und Objekten auf innovative Weise zu nähern, genutzt wird. </w:t>
      </w:r>
    </w:p>
    <w:p w14:paraId="56BDEB44" w14:textId="77777777" w:rsidR="008136A9" w:rsidRPr="00921AA2" w:rsidRDefault="002D4184" w:rsidP="008136A9">
      <w:pPr>
        <w:pStyle w:val="Informationen"/>
        <w:spacing w:before="120" w:after="0" w:line="276" w:lineRule="auto"/>
      </w:pPr>
      <w:r w:rsidRPr="00921AA2">
        <w:t>Im Rahmen des Online-Symposiums erörterten ExpertInnen aus Wissenschaft und Forschung, KuratorInnen und KulturvermittlerInnen, inwiefern Museen und Ausstellungsbetriebe gerade in Zeiten, in denen keine physischen Besuche erlaubt sind, neu</w:t>
      </w:r>
      <w:r w:rsidR="00921AA2">
        <w:t>e BesucherInnen gewinnen können</w:t>
      </w:r>
      <w:r w:rsidRPr="00921AA2">
        <w:t xml:space="preserve">. Es ging darum zu eruieren, wie Museen auf die COVID 19-Maßnahmen reagieren, welche Angebote und Projekte konkret entwickelt und wie sie technisch umgesetzt werden können und wie BesucherInnen bzw. NutzerInnen </w:t>
      </w:r>
      <w:r w:rsidR="00921AA2">
        <w:t>diese</w:t>
      </w:r>
      <w:r w:rsidRPr="00921AA2">
        <w:t xml:space="preserve"> </w:t>
      </w:r>
      <w:r w:rsidR="00921AA2">
        <w:t>annehmen</w:t>
      </w:r>
      <w:r w:rsidRPr="00921AA2">
        <w:t>.</w:t>
      </w:r>
      <w:r w:rsidR="00AE020C" w:rsidRPr="00921AA2">
        <w:t xml:space="preserve"> </w:t>
      </w:r>
    </w:p>
    <w:p w14:paraId="4EF770F6" w14:textId="2CEDD9BC" w:rsidR="008136A9" w:rsidRPr="00921AA2" w:rsidRDefault="002D4184" w:rsidP="00AE020C">
      <w:pPr>
        <w:pStyle w:val="Informationen"/>
        <w:spacing w:before="240" w:after="60" w:line="276" w:lineRule="auto"/>
        <w:rPr>
          <w:b/>
        </w:rPr>
      </w:pPr>
      <w:r w:rsidRPr="00921AA2">
        <w:rPr>
          <w:b/>
        </w:rPr>
        <w:t>Museen in Quarantäne – Neue Chancen?</w:t>
      </w:r>
    </w:p>
    <w:p w14:paraId="05B55E5E" w14:textId="67F56412" w:rsidR="002D4184" w:rsidRDefault="002D4184" w:rsidP="00AE020C">
      <w:pPr>
        <w:pStyle w:val="Informationen"/>
        <w:spacing w:before="0" w:line="276" w:lineRule="auto"/>
      </w:pPr>
      <w:r w:rsidRPr="00921AA2">
        <w:t xml:space="preserve">Die Medizinerin </w:t>
      </w:r>
      <w:r w:rsidRPr="00921AA2">
        <w:rPr>
          <w:b/>
        </w:rPr>
        <w:t>Prof. Dr. Marion Maria Ruisinger</w:t>
      </w:r>
      <w:r w:rsidRPr="00921AA2">
        <w:t>, Direktorin des Deutschen Medizinhistorischen Museums Ingolstadt, eröffnete unter dem Projekttitel „Ingolstadt: Covid-19 &amp; History“ den Reigen mit einer epochenübergreifenden Untersuchung des Umgangs der Gesellschaft mit Epidemien und zeigte in einem Sammlungs-Blog seuchenhistorische Objekte. Derzeit ruft das Museum in einer partizipativen Sammelaktion in der Öffentlichkeit dazu auf, Corona-</w:t>
      </w:r>
      <w:r w:rsidRPr="00921AA2">
        <w:lastRenderedPageBreak/>
        <w:t>Schutzmasken einzuschicken und somit für die Nachwelt den Alltag in der Corona-Krise zu erhalten. Dass medizinische Objekte gerade in dieser Ze</w:t>
      </w:r>
      <w:r w:rsidR="00FA72AA">
        <w:t>it besonderes</w:t>
      </w:r>
      <w:r w:rsidRPr="00921AA2">
        <w:t xml:space="preserve"> </w:t>
      </w:r>
      <w:r w:rsidR="00FA72AA">
        <w:t>Interesse wecken, zeigen</w:t>
      </w:r>
      <w:r w:rsidRPr="00921AA2">
        <w:t xml:space="preserve"> </w:t>
      </w:r>
      <w:r w:rsidR="00FA72AA">
        <w:t xml:space="preserve">die </w:t>
      </w:r>
      <w:r w:rsidRPr="00921AA2">
        <w:t xml:space="preserve">wesentlich stärkere Medienpräsenz und ein Anstieg der Besuchsfrequenz auf der eigenen Website </w:t>
      </w:r>
      <w:r w:rsidR="00FA72AA">
        <w:t>sowie</w:t>
      </w:r>
      <w:r w:rsidRPr="00921AA2">
        <w:t xml:space="preserve"> die „ermutigenden Rückmeldungen der NutzerInnen, die sich auf immer neue vorgestellte Objekte freuen“, wie Ruisinger berichtete.</w:t>
      </w:r>
    </w:p>
    <w:p w14:paraId="4C0CF9DA" w14:textId="283BE224" w:rsidR="00234292" w:rsidRPr="00234292" w:rsidRDefault="00234292" w:rsidP="00234292">
      <w:pPr>
        <w:pStyle w:val="Informationen"/>
        <w:spacing w:before="240" w:after="60" w:line="276" w:lineRule="auto"/>
        <w:rPr>
          <w:b/>
        </w:rPr>
      </w:pPr>
      <w:r w:rsidRPr="00234292">
        <w:rPr>
          <w:b/>
        </w:rPr>
        <w:t>Die Rolle von Social Media</w:t>
      </w:r>
    </w:p>
    <w:p w14:paraId="19F1FD30" w14:textId="51EDC2FA" w:rsidR="002D4184" w:rsidRDefault="00FA72AA" w:rsidP="00AE020C">
      <w:pPr>
        <w:pStyle w:val="Informationen"/>
        <w:spacing w:before="0" w:line="276" w:lineRule="auto"/>
      </w:pPr>
      <w:r>
        <w:t>Ü</w:t>
      </w:r>
      <w:r w:rsidR="002D4184" w:rsidRPr="00921AA2">
        <w:t>ber gut angen</w:t>
      </w:r>
      <w:r>
        <w:t>ommene Online-Kampagnen wie #Ku</w:t>
      </w:r>
      <w:r w:rsidR="002D4184" w:rsidRPr="00921AA2">
        <w:t>M</w:t>
      </w:r>
      <w:r>
        <w:t>a</w:t>
      </w:r>
      <w:r w:rsidR="002D4184" w:rsidRPr="00921AA2">
        <w:t>CHAL</w:t>
      </w:r>
      <w:r>
        <w:t>LENGE und die enorme Bedeutung</w:t>
      </w:r>
      <w:r w:rsidR="002D4184" w:rsidRPr="00921AA2">
        <w:t xml:space="preserve"> </w:t>
      </w:r>
      <w:r>
        <w:t>von Social-</w:t>
      </w:r>
      <w:r w:rsidR="002D4184" w:rsidRPr="00921AA2">
        <w:t>Media-Kanäle</w:t>
      </w:r>
      <w:r>
        <w:t>n</w:t>
      </w:r>
      <w:r w:rsidR="002D4184" w:rsidRPr="00921AA2">
        <w:t xml:space="preserve"> für den direkten Kontakt mit den FollowerInnen sprachen </w:t>
      </w:r>
      <w:r w:rsidR="002D4184" w:rsidRPr="00FA72AA">
        <w:rPr>
          <w:b/>
        </w:rPr>
        <w:t>Dr. Sebastian Baden</w:t>
      </w:r>
      <w:r w:rsidR="002D4184" w:rsidRPr="00921AA2">
        <w:t xml:space="preserve"> und </w:t>
      </w:r>
      <w:r w:rsidR="002D4184" w:rsidRPr="00FA72AA">
        <w:rPr>
          <w:b/>
        </w:rPr>
        <w:t>Antonella B. Meloni</w:t>
      </w:r>
      <w:r w:rsidR="002D4184" w:rsidRPr="00921AA2">
        <w:t xml:space="preserve"> </w:t>
      </w:r>
      <w:r>
        <w:t>von</w:t>
      </w:r>
      <w:r w:rsidR="002D4184" w:rsidRPr="00921AA2">
        <w:t xml:space="preserve"> der Kunsthalle Baden. Die beiden Kuratoren machten auf die Vorteile einer bereits bestehenden Online- und Medien-Struktur aufmerksam, auf die bei einer Verlegung des physischen Museumsbetriebs ins Digitale rasch aufgebaut werden könne. So wurde in M</w:t>
      </w:r>
      <w:r>
        <w:t xml:space="preserve">annheim die Studio-Ausstellung </w:t>
      </w:r>
      <w:r w:rsidR="002D4184" w:rsidRPr="00921AA2">
        <w:t>#ONTHEQUIET kurzfristig komplett ins Digitale verlegt und wird als Wanderausstellung auch an anderen Standorten präsentiert werden.</w:t>
      </w:r>
    </w:p>
    <w:p w14:paraId="0E6844BE" w14:textId="04B95CA2" w:rsidR="00234292" w:rsidRPr="00921AA2" w:rsidRDefault="00234292" w:rsidP="00234292">
      <w:pPr>
        <w:pStyle w:val="Informationen"/>
        <w:spacing w:before="0" w:line="276" w:lineRule="auto"/>
      </w:pPr>
      <w:r>
        <w:t>Mit</w:t>
      </w:r>
      <w:r w:rsidRPr="00921AA2">
        <w:t xml:space="preserve"> „CollectCastNÖ“</w:t>
      </w:r>
      <w:r>
        <w:t xml:space="preserve"> entstand</w:t>
      </w:r>
      <w:r w:rsidRPr="00921AA2">
        <w:t xml:space="preserve"> ein digitales Vermittlungsangebot in Form eines Videopodcasts über den Youtube-Kanal „Kul</w:t>
      </w:r>
      <w:r>
        <w:t>tur Niederösterreich FREI HAUS“.</w:t>
      </w:r>
      <w:r w:rsidRPr="00921AA2">
        <w:t xml:space="preserve"> </w:t>
      </w:r>
      <w:r>
        <w:t xml:space="preserve">Hier werden </w:t>
      </w:r>
      <w:r w:rsidRPr="00921AA2">
        <w:t>mit</w:t>
      </w:r>
      <w:r>
        <w:t xml:space="preserve"> </w:t>
      </w:r>
      <w:r w:rsidRPr="00921AA2">
        <w:t>Kurzvideos Einblick</w:t>
      </w:r>
      <w:r>
        <w:t>e</w:t>
      </w:r>
      <w:r w:rsidRPr="00921AA2">
        <w:t xml:space="preserve"> in die Sammlungen </w:t>
      </w:r>
      <w:r>
        <w:t>gewährt,</w:t>
      </w:r>
      <w:r w:rsidRPr="00921AA2">
        <w:t xml:space="preserve"> </w:t>
      </w:r>
      <w:r>
        <w:t xml:space="preserve">was </w:t>
      </w:r>
      <w:r w:rsidRPr="00921AA2">
        <w:t>die Sichtbarkeit erhöh</w:t>
      </w:r>
      <w:r>
        <w:t>t</w:t>
      </w:r>
      <w:r w:rsidRPr="00921AA2">
        <w:t xml:space="preserve">, wie die Initiatorin </w:t>
      </w:r>
      <w:r w:rsidRPr="00843C17">
        <w:rPr>
          <w:b/>
        </w:rPr>
        <w:t>Dr. Alexandra Schantl</w:t>
      </w:r>
      <w:r w:rsidRPr="00921AA2">
        <w:t xml:space="preserve"> von den Landessammlungen Niederösterreich die Motivation dieser Initiative beschreibt. Derartige Angebote reagieren nicht nur auf die Krise, sondern bieten längerfristige Möglichkeiten der Auseinandersetzung mit den Objekten.</w:t>
      </w:r>
    </w:p>
    <w:p w14:paraId="5121E299" w14:textId="3BC17F83" w:rsidR="00234292" w:rsidRDefault="00234292" w:rsidP="00234292">
      <w:pPr>
        <w:pStyle w:val="Informationen"/>
        <w:spacing w:before="0" w:line="276" w:lineRule="auto"/>
      </w:pPr>
      <w:r w:rsidRPr="00921AA2">
        <w:t xml:space="preserve">Wie man es schaffen kann, durch partizipative Vermittlungsprojekte lokale Museen zu unterstützen, zeigt </w:t>
      </w:r>
      <w:r w:rsidRPr="00843C17">
        <w:rPr>
          <w:b/>
        </w:rPr>
        <w:t>Hanna Sauer, M.A.</w:t>
      </w:r>
      <w:r w:rsidRPr="00921AA2">
        <w:t>, von den Jungen Kulturfreunden Freiburg, einem Freundeskreis des Augustinermuseums, auf</w:t>
      </w:r>
      <w:r>
        <w:t>.</w:t>
      </w:r>
      <w:r w:rsidRPr="00921AA2">
        <w:t xml:space="preserve"> </w:t>
      </w:r>
      <w:r>
        <w:t>Über Social-</w:t>
      </w:r>
      <w:r w:rsidRPr="00921AA2">
        <w:t xml:space="preserve">Media-Kanäle </w:t>
      </w:r>
      <w:r>
        <w:t xml:space="preserve">wird mit der </w:t>
      </w:r>
      <w:r w:rsidRPr="00921AA2">
        <w:t xml:space="preserve">Initiative #Lieblingsstück dazu angeregt, ein </w:t>
      </w:r>
      <w:r>
        <w:t>solches</w:t>
      </w:r>
      <w:r w:rsidRPr="00921AA2">
        <w:t xml:space="preserve"> aus der Sammlung </w:t>
      </w:r>
      <w:r>
        <w:t xml:space="preserve">zu </w:t>
      </w:r>
      <w:r w:rsidRPr="00921AA2">
        <w:t>nominier</w:t>
      </w:r>
      <w:r>
        <w:t>en</w:t>
      </w:r>
      <w:r w:rsidRPr="00921AA2">
        <w:t xml:space="preserve">, </w:t>
      </w:r>
      <w:r>
        <w:t xml:space="preserve">womit </w:t>
      </w:r>
      <w:r w:rsidRPr="00921AA2">
        <w:t>auch museumsferne</w:t>
      </w:r>
      <w:r>
        <w:t>re</w:t>
      </w:r>
      <w:r w:rsidRPr="00921AA2">
        <w:t xml:space="preserve"> Gruppen angesprochen werden</w:t>
      </w:r>
      <w:r>
        <w:t xml:space="preserve"> sollen</w:t>
      </w:r>
      <w:r w:rsidRPr="00921AA2">
        <w:t xml:space="preserve">. </w:t>
      </w:r>
      <w:r>
        <w:t>T</w:t>
      </w:r>
      <w:r w:rsidRPr="00921AA2">
        <w:t xml:space="preserve">eamintern fungieren </w:t>
      </w:r>
      <w:r>
        <w:t xml:space="preserve">diese laufenden </w:t>
      </w:r>
      <w:r w:rsidRPr="00921AA2">
        <w:t xml:space="preserve">Digitalangebote als motivierender „Eisbrecher“ </w:t>
      </w:r>
      <w:r>
        <w:t xml:space="preserve">um </w:t>
      </w:r>
      <w:r w:rsidRPr="00921AA2">
        <w:t>stetig kreativ zu sein und dabei auch mit den Abteilungen PR und Vermittlung des Aug</w:t>
      </w:r>
      <w:r>
        <w:t>ustinermuseums zusammenarbeiten.</w:t>
      </w:r>
    </w:p>
    <w:p w14:paraId="09458974" w14:textId="5D38499A" w:rsidR="00234292" w:rsidRPr="00921AA2" w:rsidRDefault="00234292" w:rsidP="00234292">
      <w:pPr>
        <w:pStyle w:val="Informationen"/>
        <w:spacing w:before="240" w:after="60" w:line="276" w:lineRule="auto"/>
      </w:pPr>
      <w:r>
        <w:rPr>
          <w:b/>
        </w:rPr>
        <w:t>Online-Sammlung vs. „echtem“ Besuch</w:t>
      </w:r>
    </w:p>
    <w:p w14:paraId="32DBAFB6" w14:textId="77777777" w:rsidR="002D4184" w:rsidRPr="00921AA2" w:rsidRDefault="002D4184" w:rsidP="00AE020C">
      <w:pPr>
        <w:pStyle w:val="Informationen"/>
        <w:spacing w:before="0" w:line="276" w:lineRule="auto"/>
      </w:pPr>
      <w:r w:rsidRPr="00921AA2">
        <w:t xml:space="preserve">Wie unterschiedliche Arten von Objekten digital präsentiert werden können, zeigte </w:t>
      </w:r>
      <w:r w:rsidRPr="00843C17">
        <w:rPr>
          <w:b/>
        </w:rPr>
        <w:t>Isabella Frick, M.A.</w:t>
      </w:r>
      <w:r w:rsidRPr="00921AA2">
        <w:t xml:space="preserve">, </w:t>
      </w:r>
      <w:r w:rsidR="00843C17">
        <w:t>wissenschaf</w:t>
      </w:r>
      <w:r w:rsidRPr="00921AA2">
        <w:t>t</w:t>
      </w:r>
      <w:r w:rsidR="00843C17">
        <w:t>l</w:t>
      </w:r>
      <w:r w:rsidRPr="00921AA2">
        <w:t>iche Mitarbeiterin der Donau-Universität Krems. Die Landessammlungen Niederösterreich bieten seit wenigen Wochen eine Online-Datenbank, die derzeit insgesamt 30.000 digitalisierte Objekte aus den Beständen aller Sammlungsbereiche besuchbar macht. „Dass dieses Projekt so schnell realisiert werden konnte, liegt auch an den coronabedingten Schließungen, denn so konnte das Projekt bereits im April vorgezogen werden und das gesamte Team war hochmotiviert, innerhalb kurzer Zeit korrekte Daten und Bilder ins Netz zu bekommen“</w:t>
      </w:r>
      <w:r w:rsidR="00843C17">
        <w:t>, so Frick.</w:t>
      </w:r>
    </w:p>
    <w:p w14:paraId="6D1231C1" w14:textId="77777777" w:rsidR="00234292" w:rsidRPr="00921AA2" w:rsidRDefault="00234292" w:rsidP="00234292">
      <w:pPr>
        <w:pStyle w:val="Informationen"/>
        <w:spacing w:before="0" w:line="276" w:lineRule="auto"/>
      </w:pPr>
      <w:r w:rsidRPr="00921AA2">
        <w:lastRenderedPageBreak/>
        <w:t xml:space="preserve">Kulturvermittlerin </w:t>
      </w:r>
      <w:r w:rsidRPr="00BD1CC7">
        <w:rPr>
          <w:b/>
        </w:rPr>
        <w:t>Julia Moebus-Puck, M.A.</w:t>
      </w:r>
      <w:r w:rsidRPr="00921AA2">
        <w:t>, Wien und Bonn, untersuchte Apps und Webauftritte untersc</w:t>
      </w:r>
      <w:r>
        <w:t>hiedlicher Ausstellungsbetriebe und</w:t>
      </w:r>
      <w:r w:rsidRPr="00921AA2">
        <w:t xml:space="preserve"> </w:t>
      </w:r>
      <w:r>
        <w:t>stellte</w:t>
      </w:r>
      <w:r w:rsidRPr="00921AA2">
        <w:t xml:space="preserve"> Möglichkeiten, Vor- und Nachteile von virtuellen Plattformen </w:t>
      </w:r>
      <w:r>
        <w:t>dar</w:t>
      </w:r>
      <w:r w:rsidRPr="00921AA2">
        <w:t xml:space="preserve">. Dabei macht das Ergebnis ihrer Analyse deutlich, dass bei vielen Angeboten eine besuchergerechte Vermittlung der Inhalte zu kurz kommt. </w:t>
      </w:r>
      <w:r>
        <w:t>Sie kommt zum Schluss, dass g</w:t>
      </w:r>
      <w:r w:rsidRPr="00921AA2">
        <w:t>egenwärtige Formen zwar Ergänzungen zu realen Führungen sein</w:t>
      </w:r>
      <w:r>
        <w:t xml:space="preserve"> könnten</w:t>
      </w:r>
      <w:r w:rsidRPr="00921AA2">
        <w:t>, Digitales den Museumsbes</w:t>
      </w:r>
      <w:r>
        <w:t>uch aber nicht ersetzen könne.</w:t>
      </w:r>
    </w:p>
    <w:p w14:paraId="19EA6DFB" w14:textId="41900574" w:rsidR="002D4184" w:rsidRDefault="002D4184" w:rsidP="00AE020C">
      <w:pPr>
        <w:pStyle w:val="Informationen"/>
        <w:spacing w:before="0" w:line="276" w:lineRule="auto"/>
      </w:pPr>
      <w:r w:rsidRPr="00843C17">
        <w:rPr>
          <w:b/>
        </w:rPr>
        <w:t>Uta Birkemeyer</w:t>
      </w:r>
      <w:r w:rsidRPr="00921AA2">
        <w:t xml:space="preserve"> und </w:t>
      </w:r>
      <w:r w:rsidRPr="00843C17">
        <w:rPr>
          <w:b/>
        </w:rPr>
        <w:t>Florian Pauls</w:t>
      </w:r>
      <w:r w:rsidRPr="00921AA2">
        <w:t xml:space="preserve"> vom AlliiertenMuseum Berlin sehen den Shutdown durchaus als stimulierenden Fakt</w:t>
      </w:r>
      <w:r w:rsidR="00BD1CC7">
        <w:t>or. Bereits vor Corona</w:t>
      </w:r>
      <w:r w:rsidRPr="00921AA2">
        <w:t xml:space="preserve"> gaben sie </w:t>
      </w:r>
      <w:r w:rsidR="00BD1CC7">
        <w:t>mit</w:t>
      </w:r>
      <w:r w:rsidRPr="00921AA2">
        <w:t xml:space="preserve"> Videos Einblick in die Sammlungen, doch jetzt erreichen sie wesentlich mehr Menschen mit </w:t>
      </w:r>
      <w:r w:rsidR="00BD1CC7">
        <w:t xml:space="preserve">ihrem Content. Sie betonen, wie </w:t>
      </w:r>
      <w:r w:rsidRPr="00921AA2">
        <w:t>wichtig</w:t>
      </w:r>
      <w:r w:rsidR="00BD1CC7">
        <w:t xml:space="preserve"> es gerade jetzt sei</w:t>
      </w:r>
      <w:r w:rsidRPr="00921AA2">
        <w:t>, strategisch vorzugehen und inhaltlich relevante sowie emotional ansprechende Themen zu erschließen und zu vermitteln. Dabei arbeiten die beiden Kuratoren eng mit den KulturvermitterInnen des Museums zus</w:t>
      </w:r>
      <w:r w:rsidR="00BD1CC7">
        <w:t>ammen, die in den Videos beispielsweise</w:t>
      </w:r>
      <w:r w:rsidRPr="00921AA2">
        <w:t xml:space="preserve"> </w:t>
      </w:r>
      <w:r w:rsidR="00BD1CC7">
        <w:t xml:space="preserve">ihren </w:t>
      </w:r>
      <w:r w:rsidRPr="00921AA2">
        <w:t>persönliche</w:t>
      </w:r>
      <w:r w:rsidR="00BD1CC7">
        <w:t>n</w:t>
      </w:r>
      <w:r w:rsidRPr="00921AA2">
        <w:t xml:space="preserve"> Blick auf einzelne Sammlungsstücke offenbaren.</w:t>
      </w:r>
    </w:p>
    <w:p w14:paraId="6901A17F" w14:textId="77777777" w:rsidR="00234292" w:rsidRPr="00921AA2" w:rsidRDefault="00234292" w:rsidP="00234292">
      <w:pPr>
        <w:pStyle w:val="Informationen"/>
        <w:spacing w:before="0" w:line="276" w:lineRule="auto"/>
      </w:pPr>
      <w:r w:rsidRPr="00FA72AA">
        <w:rPr>
          <w:b/>
        </w:rPr>
        <w:t>Mag. Dr. Christoph Hatschek</w:t>
      </w:r>
      <w:r w:rsidRPr="00921AA2">
        <w:t>, Vizedirektor des Heeresgeschichtlichen Museums Wien, zeigte anhand von jüngsten Studien und Auswertungen von Website</w:t>
      </w:r>
      <w:r>
        <w:t>s</w:t>
      </w:r>
      <w:r w:rsidRPr="00921AA2">
        <w:t xml:space="preserve"> die enorme Anziehungskraft von digitalen Angeboten auf </w:t>
      </w:r>
      <w:r>
        <w:t>anhand signifikant</w:t>
      </w:r>
      <w:r w:rsidRPr="00921AA2">
        <w:t xml:space="preserve"> </w:t>
      </w:r>
      <w:r>
        <w:t>ges</w:t>
      </w:r>
      <w:r w:rsidRPr="00921AA2">
        <w:t>tiege</w:t>
      </w:r>
      <w:r>
        <w:t>ner</w:t>
      </w:r>
      <w:r w:rsidRPr="00921AA2">
        <w:t xml:space="preserve"> Online-Besuch</w:t>
      </w:r>
      <w:r>
        <w:t>szahlen</w:t>
      </w:r>
      <w:r w:rsidRPr="00921AA2">
        <w:t>. Gleichzeitig bemerke man Befürchtungen in der Museumsszene, dass Digitales den physischen Museumsbesuch „kannibalisieren“ könnte. Hatschek geht davon aus, dass die Aura des realen Objekts auch digital umsetzbar sein kann</w:t>
      </w:r>
      <w:r>
        <w:t>, sieht in der</w:t>
      </w:r>
      <w:r w:rsidRPr="00921AA2">
        <w:t xml:space="preserve"> digitale</w:t>
      </w:r>
      <w:r>
        <w:t>n</w:t>
      </w:r>
      <w:r w:rsidRPr="00921AA2">
        <w:t xml:space="preserve"> Welt </w:t>
      </w:r>
      <w:r>
        <w:t xml:space="preserve">aber </w:t>
      </w:r>
      <w:r w:rsidRPr="00921AA2">
        <w:t>kein</w:t>
      </w:r>
      <w:r>
        <w:t>en</w:t>
      </w:r>
      <w:r w:rsidRPr="00921AA2">
        <w:t xml:space="preserve"> Feind</w:t>
      </w:r>
      <w:r>
        <w:t>.</w:t>
      </w:r>
    </w:p>
    <w:p w14:paraId="25DA6A5B" w14:textId="29D23AEE" w:rsidR="00234292" w:rsidRPr="00234292" w:rsidRDefault="00234292" w:rsidP="00234292">
      <w:pPr>
        <w:pStyle w:val="Informationen"/>
        <w:spacing w:before="240" w:after="60" w:line="276" w:lineRule="auto"/>
        <w:rPr>
          <w:b/>
        </w:rPr>
      </w:pPr>
      <w:r>
        <w:rPr>
          <w:b/>
        </w:rPr>
        <w:t>Dauerhafte Wirkungen</w:t>
      </w:r>
    </w:p>
    <w:p w14:paraId="5189EB3B" w14:textId="77777777" w:rsidR="002D4184" w:rsidRPr="00921AA2" w:rsidRDefault="002D4184" w:rsidP="00AE020C">
      <w:pPr>
        <w:pStyle w:val="Informationen"/>
        <w:spacing w:before="0" w:line="276" w:lineRule="auto"/>
      </w:pPr>
      <w:r w:rsidRPr="00921AA2">
        <w:t>Der Frage, wie nachhaltig die digitalen „</w:t>
      </w:r>
      <w:r w:rsidR="00BD1CC7">
        <w:t>Adhoc“-Aktivitäten der Museen im</w:t>
      </w:r>
      <w:r w:rsidRPr="00921AA2">
        <w:t xml:space="preserve"> </w:t>
      </w:r>
      <w:r w:rsidR="00BD1CC7">
        <w:t>Lockdown</w:t>
      </w:r>
      <w:r w:rsidRPr="00921AA2">
        <w:t xml:space="preserve"> sein können, ging </w:t>
      </w:r>
      <w:r w:rsidRPr="00BD1CC7">
        <w:rPr>
          <w:b/>
        </w:rPr>
        <w:t>Dr. Matthias Henkel</w:t>
      </w:r>
      <w:r w:rsidRPr="00921AA2">
        <w:t xml:space="preserve"> von der Agentur Embassy of Culture, Berlin und Präsident </w:t>
      </w:r>
      <w:r w:rsidR="00BD1CC7">
        <w:t>von</w:t>
      </w:r>
      <w:r w:rsidRPr="00921AA2">
        <w:t xml:space="preserve"> ICOM-MPR</w:t>
      </w:r>
      <w:r w:rsidR="00BD1CC7">
        <w:t xml:space="preserve"> (</w:t>
      </w:r>
      <w:r w:rsidR="00BD1CC7" w:rsidRPr="00BD1CC7">
        <w:t>International Committee for Marketing and Public Relations</w:t>
      </w:r>
      <w:r w:rsidR="00BD1CC7">
        <w:t xml:space="preserve"> des </w:t>
      </w:r>
      <w:r w:rsidR="00BD1CC7" w:rsidRPr="00BD1CC7">
        <w:t>International Council of Museums</w:t>
      </w:r>
      <w:r w:rsidR="00BD1CC7">
        <w:t>)</w:t>
      </w:r>
      <w:r w:rsidRPr="00921AA2">
        <w:t xml:space="preserve">, nach. Für einen nachhaltigen Erfolg – auch über die Zeit der </w:t>
      </w:r>
      <w:r w:rsidR="00BD1CC7">
        <w:t>aktuellen Einschränkungen</w:t>
      </w:r>
      <w:r w:rsidRPr="00921AA2">
        <w:t xml:space="preserve"> hinaus – empfiehlt Henkel neben einer umfassenden digitalen Strategie die aktive Einbindung der BesucherInnen </w:t>
      </w:r>
      <w:r w:rsidR="00BD1CC7">
        <w:t>sowie</w:t>
      </w:r>
      <w:r w:rsidRPr="00921AA2">
        <w:t xml:space="preserve"> konstante Kommunikation mit diesen </w:t>
      </w:r>
      <w:r w:rsidR="00BD1CC7">
        <w:t>zur</w:t>
      </w:r>
      <w:r w:rsidRPr="00921AA2">
        <w:t xml:space="preserve"> Schaffung neue</w:t>
      </w:r>
      <w:r w:rsidR="00BD1CC7">
        <w:t>r</w:t>
      </w:r>
      <w:r w:rsidRPr="00921AA2">
        <w:t xml:space="preserve"> Kontexte und Zugänge. Trotz aller Komplexität rät er dazu, Zugänge niedrigschwellig zu halten</w:t>
      </w:r>
      <w:r w:rsidR="00BD1CC7">
        <w:t>.</w:t>
      </w:r>
    </w:p>
    <w:p w14:paraId="5A7C7745" w14:textId="7995A86C" w:rsidR="002D4184" w:rsidRPr="00921AA2" w:rsidRDefault="002D4184" w:rsidP="00AE020C">
      <w:pPr>
        <w:pStyle w:val="Informationen"/>
        <w:spacing w:before="0" w:line="276" w:lineRule="auto"/>
      </w:pPr>
      <w:r w:rsidRPr="00921AA2">
        <w:t xml:space="preserve">Abschließend betonte </w:t>
      </w:r>
      <w:r w:rsidRPr="00BD1CC7">
        <w:rPr>
          <w:b/>
        </w:rPr>
        <w:t>Anja Grebe</w:t>
      </w:r>
      <w:r w:rsidRPr="00921AA2">
        <w:t xml:space="preserve">, Initiatorin und Moderatorin des Symposiums, </w:t>
      </w:r>
      <w:r w:rsidR="00BD1CC7">
        <w:t>dass</w:t>
      </w:r>
      <w:r w:rsidRPr="00921AA2">
        <w:t xml:space="preserve"> gerade in </w:t>
      </w:r>
      <w:r w:rsidR="00BD1CC7">
        <w:t>fordernden</w:t>
      </w:r>
      <w:r w:rsidRPr="00921AA2">
        <w:t xml:space="preserve"> Situation</w:t>
      </w:r>
      <w:r w:rsidR="00BD1CC7">
        <w:t>en</w:t>
      </w:r>
      <w:r w:rsidRPr="00921AA2">
        <w:t xml:space="preserve"> die Zusammenarbeit zwischen den einzelnen Institutionen zu stärken </w:t>
      </w:r>
      <w:r w:rsidR="00BD1CC7">
        <w:t>sei. S</w:t>
      </w:r>
      <w:r w:rsidRPr="00921AA2">
        <w:t>ie bezeichnet dies als „sharing attitute“</w:t>
      </w:r>
      <w:r w:rsidR="007D61F8">
        <w:t xml:space="preserve"> und meint</w:t>
      </w:r>
      <w:r w:rsidRPr="00921AA2">
        <w:t>: „Das wäre das schönste Erbe von Corona</w:t>
      </w:r>
      <w:r w:rsidR="007D61F8">
        <w:t>.</w:t>
      </w:r>
      <w:r w:rsidRPr="00921AA2">
        <w:t>“</w:t>
      </w:r>
    </w:p>
    <w:p w14:paraId="7AD15017" w14:textId="77777777" w:rsidR="0093015F" w:rsidRDefault="0093015F" w:rsidP="00AE020C">
      <w:pPr>
        <w:pStyle w:val="Informationen"/>
        <w:spacing w:before="0" w:line="276" w:lineRule="auto"/>
        <w:rPr>
          <w:b/>
        </w:rPr>
      </w:pPr>
    </w:p>
    <w:p w14:paraId="051C7465" w14:textId="77777777" w:rsidR="0093015F" w:rsidRDefault="0093015F" w:rsidP="00AE020C">
      <w:pPr>
        <w:pStyle w:val="Informationen"/>
        <w:spacing w:before="0" w:line="276" w:lineRule="auto"/>
        <w:rPr>
          <w:b/>
        </w:rPr>
      </w:pPr>
    </w:p>
    <w:p w14:paraId="73F86828" w14:textId="4AFA730C" w:rsidR="003018FE" w:rsidRPr="00921AA2" w:rsidRDefault="002D4184" w:rsidP="00AE020C">
      <w:pPr>
        <w:pStyle w:val="Informationen"/>
        <w:spacing w:before="0" w:line="276" w:lineRule="auto"/>
        <w:rPr>
          <w:b/>
        </w:rPr>
      </w:pPr>
      <w:r w:rsidRPr="00921AA2">
        <w:rPr>
          <w:b/>
        </w:rPr>
        <w:lastRenderedPageBreak/>
        <w:t>„Museen in Quarantäne – Neue Chancen für Sammlungen II“</w:t>
      </w:r>
    </w:p>
    <w:p w14:paraId="1BC0BB6C" w14:textId="3AF00C42" w:rsidR="007D61F8" w:rsidRPr="00DE3D7F" w:rsidRDefault="006250CA" w:rsidP="007D61F8">
      <w:pPr>
        <w:pStyle w:val="Informationen"/>
        <w:tabs>
          <w:tab w:val="left" w:pos="1560"/>
        </w:tabs>
        <w:spacing w:line="276" w:lineRule="auto"/>
        <w:rPr>
          <w:bCs/>
        </w:rPr>
      </w:pPr>
      <w:r w:rsidRPr="00921AA2">
        <w:rPr>
          <w:b/>
        </w:rPr>
        <w:t>Termin</w:t>
      </w:r>
      <w:r w:rsidR="003018FE" w:rsidRPr="00921AA2">
        <w:rPr>
          <w:b/>
        </w:rPr>
        <w:t>:</w:t>
      </w:r>
      <w:r w:rsidR="003018FE" w:rsidRPr="00921AA2">
        <w:rPr>
          <w:b/>
        </w:rPr>
        <w:tab/>
      </w:r>
      <w:r w:rsidR="002D4184" w:rsidRPr="007D61F8">
        <w:t>18. Juni 2020</w:t>
      </w:r>
      <w:r w:rsidR="003018FE" w:rsidRPr="007D61F8">
        <w:br/>
      </w:r>
      <w:r w:rsidR="003018FE" w:rsidRPr="00921AA2">
        <w:rPr>
          <w:b/>
        </w:rPr>
        <w:t>Beginn:</w:t>
      </w:r>
      <w:r w:rsidR="003018FE" w:rsidRPr="00921AA2">
        <w:rPr>
          <w:b/>
        </w:rPr>
        <w:tab/>
      </w:r>
      <w:r w:rsidR="007958C9" w:rsidRPr="007958C9">
        <w:rPr>
          <w:bCs/>
        </w:rPr>
        <w:t xml:space="preserve">14:00 </w:t>
      </w:r>
      <w:r w:rsidR="00DE3D7F">
        <w:rPr>
          <w:bCs/>
        </w:rPr>
        <w:t xml:space="preserve">bis 17:00 </w:t>
      </w:r>
      <w:r w:rsidR="007958C9" w:rsidRPr="007958C9">
        <w:rPr>
          <w:bCs/>
        </w:rPr>
        <w:t>Uhr</w:t>
      </w:r>
      <w:r w:rsidR="003018FE" w:rsidRPr="00921AA2">
        <w:rPr>
          <w:b/>
        </w:rPr>
        <w:br/>
      </w:r>
      <w:r w:rsidR="007D61F8">
        <w:rPr>
          <w:b/>
        </w:rPr>
        <w:t>Anmeldung:</w:t>
      </w:r>
      <w:r w:rsidR="00DE3D7F" w:rsidRPr="00DE3D7F">
        <w:t xml:space="preserve"> </w:t>
      </w:r>
      <w:r w:rsidR="00DE3D7F" w:rsidRPr="00DE3D7F">
        <w:rPr>
          <w:bCs/>
        </w:rPr>
        <w:t>bis 18. Juni 2020, 13:00 Uhr</w:t>
      </w:r>
      <w:r w:rsidR="007D61F8">
        <w:rPr>
          <w:b/>
        </w:rPr>
        <w:t xml:space="preserve"> </w:t>
      </w:r>
      <w:r w:rsidR="00DE3D7F">
        <w:rPr>
          <w:bCs/>
        </w:rPr>
        <w:t xml:space="preserve">über das Xing-Onlineformular auf </w:t>
      </w:r>
      <w:hyperlink r:id="rId7" w:tgtFrame="_blank" w:history="1">
        <w:r w:rsidR="00DE3D7F">
          <w:rPr>
            <w:rStyle w:val="Hyperlink"/>
          </w:rPr>
          <w:t>www.donau-uni.ac.at/museen-in-quarantaene</w:t>
        </w:r>
      </w:hyperlink>
      <w:r w:rsidR="00DE3D7F">
        <w:t xml:space="preserve"> </w:t>
      </w:r>
      <w:r w:rsidR="00DE3D7F" w:rsidRPr="00921AA2">
        <w:t xml:space="preserve">– </w:t>
      </w:r>
      <w:r w:rsidR="00DE3D7F">
        <w:t>nach erfolgreicher Anmeldung wird der Zoom-</w:t>
      </w:r>
      <w:r w:rsidR="00DE3D7F" w:rsidRPr="00DE3D7F">
        <w:t>Link</w:t>
      </w:r>
      <w:r w:rsidR="00DE3D7F">
        <w:t xml:space="preserve"> zugeschickt</w:t>
      </w:r>
      <w:r w:rsidR="00DE3D7F" w:rsidRPr="00DE3D7F">
        <w:t xml:space="preserve"> </w:t>
      </w:r>
    </w:p>
    <w:p w14:paraId="4BE2DF7F" w14:textId="77777777" w:rsidR="007D61F8" w:rsidRPr="007D61F8" w:rsidRDefault="007D61F8" w:rsidP="007D61F8">
      <w:pPr>
        <w:pStyle w:val="Informationen"/>
        <w:tabs>
          <w:tab w:val="left" w:pos="1560"/>
        </w:tabs>
        <w:spacing w:line="276" w:lineRule="auto"/>
      </w:pPr>
      <w:r w:rsidRPr="007D61F8">
        <w:t>Die Teilnahme am Online-Symposium ist kostenlos.</w:t>
      </w:r>
    </w:p>
    <w:p w14:paraId="59A4ECFE" w14:textId="77777777" w:rsidR="002D4184" w:rsidRPr="00921AA2" w:rsidRDefault="002D4184" w:rsidP="003018FE">
      <w:pPr>
        <w:pStyle w:val="Informationen"/>
        <w:tabs>
          <w:tab w:val="left" w:pos="1560"/>
        </w:tabs>
        <w:spacing w:before="0" w:line="276" w:lineRule="auto"/>
      </w:pPr>
      <w:r w:rsidRPr="00921AA2">
        <w:t>Die Symposien werden in Kooperation mit dem Masterlehrgang „Collection Studies and Management“ des Departments für Kunst- und Kulturwissenschaften durchgeführt.</w:t>
      </w:r>
    </w:p>
    <w:p w14:paraId="2724AEA8" w14:textId="20446DE3" w:rsidR="003018FE" w:rsidRPr="00921AA2" w:rsidRDefault="003018FE" w:rsidP="00AE020C">
      <w:pPr>
        <w:pStyle w:val="Informationen"/>
        <w:spacing w:before="0" w:line="276" w:lineRule="auto"/>
      </w:pPr>
      <w:r w:rsidRPr="00921AA2">
        <w:rPr>
          <w:b/>
        </w:rPr>
        <w:t>Weitere Informationen:</w:t>
      </w:r>
      <w:r w:rsidRPr="00921AA2">
        <w:t xml:space="preserve"> </w:t>
      </w:r>
      <w:hyperlink r:id="rId8" w:history="1">
        <w:r w:rsidRPr="007D61F8">
          <w:rPr>
            <w:rStyle w:val="Hyperlink"/>
          </w:rPr>
          <w:t>www.donau-uni.ac.at</w:t>
        </w:r>
        <w:r w:rsidR="007D61F8" w:rsidRPr="007D61F8">
          <w:rPr>
            <w:rStyle w:val="Hyperlink"/>
          </w:rPr>
          <w:t>/collectionstudies</w:t>
        </w:r>
      </w:hyperlink>
    </w:p>
    <w:p w14:paraId="0686D544" w14:textId="77777777" w:rsidR="00FE6031" w:rsidRPr="00921AA2" w:rsidRDefault="00FE6031" w:rsidP="008136A9">
      <w:pPr>
        <w:pStyle w:val="Rckfragen"/>
        <w:spacing w:before="120" w:line="276" w:lineRule="auto"/>
        <w:rPr>
          <w:rStyle w:val="Fett"/>
          <w:lang w:val="de-AT"/>
        </w:rPr>
      </w:pPr>
    </w:p>
    <w:p w14:paraId="7DB0428E" w14:textId="77777777" w:rsidR="004B352A" w:rsidRPr="00921AA2" w:rsidRDefault="00424924" w:rsidP="008136A9">
      <w:pPr>
        <w:pStyle w:val="Rckfragen"/>
        <w:spacing w:before="120" w:line="276" w:lineRule="auto"/>
        <w:rPr>
          <w:rStyle w:val="Fett"/>
          <w:lang w:val="de-AT"/>
        </w:rPr>
      </w:pPr>
      <w:r w:rsidRPr="00921AA2">
        <w:rPr>
          <w:rStyle w:val="Fett"/>
          <w:lang w:val="de-AT"/>
        </w:rPr>
        <w:t>Rückfragen</w:t>
      </w:r>
    </w:p>
    <w:p w14:paraId="6DF62BE8" w14:textId="77777777" w:rsidR="008136A9" w:rsidRPr="00921AA2" w:rsidRDefault="002D4184" w:rsidP="008136A9">
      <w:pPr>
        <w:pStyle w:val="Untertitel"/>
        <w:spacing w:after="0" w:line="276" w:lineRule="auto"/>
        <w:rPr>
          <w:b w:val="0"/>
          <w:lang w:val="de-AT"/>
        </w:rPr>
      </w:pPr>
      <w:r w:rsidRPr="00921AA2">
        <w:rPr>
          <w:b w:val="0"/>
          <w:lang w:val="de-AT"/>
        </w:rPr>
        <w:t>Univ.-Prof. Dr. Anja Grebe</w:t>
      </w:r>
    </w:p>
    <w:p w14:paraId="17FF59E5" w14:textId="77777777" w:rsidR="008136A9" w:rsidRPr="00921AA2" w:rsidRDefault="002D4184" w:rsidP="008136A9">
      <w:pPr>
        <w:pStyle w:val="Untertitel"/>
        <w:spacing w:after="0" w:line="276" w:lineRule="auto"/>
        <w:rPr>
          <w:b w:val="0"/>
          <w:lang w:val="de-AT"/>
        </w:rPr>
      </w:pPr>
      <w:r w:rsidRPr="00921AA2">
        <w:rPr>
          <w:b w:val="0"/>
          <w:lang w:val="de-AT"/>
        </w:rPr>
        <w:t>Department für Kunst- und Kulturwissenschaften</w:t>
      </w:r>
      <w:r w:rsidR="008136A9" w:rsidRPr="00921AA2">
        <w:rPr>
          <w:b w:val="0"/>
          <w:lang w:val="de-AT"/>
        </w:rPr>
        <w:br/>
        <w:t>Donau-Universität Krems</w:t>
      </w:r>
    </w:p>
    <w:p w14:paraId="3A286E59" w14:textId="77777777" w:rsidR="008136A9" w:rsidRPr="00921AA2" w:rsidRDefault="008136A9" w:rsidP="008136A9">
      <w:pPr>
        <w:pStyle w:val="Untertitel"/>
        <w:spacing w:after="0" w:line="276" w:lineRule="auto"/>
        <w:rPr>
          <w:b w:val="0"/>
          <w:lang w:val="de-AT"/>
        </w:rPr>
      </w:pPr>
      <w:r w:rsidRPr="00921AA2">
        <w:rPr>
          <w:b w:val="0"/>
          <w:lang w:val="de-AT"/>
        </w:rPr>
        <w:t>Tel. +43 (0)2732 893-</w:t>
      </w:r>
      <w:r w:rsidR="002D4184" w:rsidRPr="00921AA2">
        <w:rPr>
          <w:b w:val="0"/>
          <w:lang w:val="de-AT"/>
        </w:rPr>
        <w:t>2566</w:t>
      </w:r>
    </w:p>
    <w:p w14:paraId="3C1E2319" w14:textId="77777777" w:rsidR="008136A9" w:rsidRPr="00921AA2" w:rsidRDefault="002D4184" w:rsidP="008136A9">
      <w:pPr>
        <w:pStyle w:val="Untertitel"/>
        <w:spacing w:after="0" w:line="276" w:lineRule="auto"/>
        <w:rPr>
          <w:b w:val="0"/>
          <w:lang w:val="de-AT"/>
        </w:rPr>
      </w:pPr>
      <w:r w:rsidRPr="00921AA2">
        <w:rPr>
          <w:b w:val="0"/>
          <w:lang w:val="de-AT"/>
        </w:rPr>
        <w:t>anja.grebe@donau-uni.ac.at</w:t>
      </w:r>
    </w:p>
    <w:p w14:paraId="6B355CF5" w14:textId="77777777" w:rsidR="008136A9" w:rsidRPr="00921AA2" w:rsidRDefault="00F50AD0" w:rsidP="008136A9">
      <w:pPr>
        <w:pStyle w:val="Untertitel"/>
        <w:spacing w:after="0" w:line="276" w:lineRule="auto"/>
        <w:rPr>
          <w:rStyle w:val="Fett"/>
          <w:lang w:val="de-AT"/>
        </w:rPr>
      </w:pPr>
      <w:hyperlink r:id="rId9" w:history="1">
        <w:r w:rsidR="008136A9" w:rsidRPr="00921AA2">
          <w:rPr>
            <w:rStyle w:val="Hyperlink"/>
            <w:b w:val="0"/>
            <w:lang w:val="de-AT"/>
          </w:rPr>
          <w:t>www.donau-uni.ac.at/</w:t>
        </w:r>
      </w:hyperlink>
      <w:r w:rsidR="00AE020C" w:rsidRPr="00921AA2">
        <w:rPr>
          <w:rStyle w:val="Hyperlink"/>
          <w:b w:val="0"/>
          <w:lang w:val="de-AT"/>
        </w:rPr>
        <w:t>xxxx</w:t>
      </w:r>
    </w:p>
    <w:sectPr w:rsidR="008136A9" w:rsidRPr="00921AA2" w:rsidSect="00AC1C5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7E96E" w14:textId="77777777" w:rsidR="00F50AD0" w:rsidRDefault="00F50AD0">
      <w:r>
        <w:separator/>
      </w:r>
    </w:p>
  </w:endnote>
  <w:endnote w:type="continuationSeparator" w:id="0">
    <w:p w14:paraId="78FB0E43" w14:textId="77777777" w:rsidR="00F50AD0" w:rsidRDefault="00F5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AE4C5"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7D83"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292F"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13017" w14:textId="77777777" w:rsidR="00F50AD0" w:rsidRDefault="00F50AD0">
      <w:r>
        <w:separator/>
      </w:r>
    </w:p>
  </w:footnote>
  <w:footnote w:type="continuationSeparator" w:id="0">
    <w:p w14:paraId="77A2787D" w14:textId="77777777" w:rsidR="00F50AD0" w:rsidRDefault="00F50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35C8"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CF76"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8731" w14:textId="77777777" w:rsidR="00E11731" w:rsidRDefault="00F50AD0" w:rsidP="00DB066A">
    <w:pPr>
      <w:pStyle w:val="Kopfzeile"/>
      <w:ind w:left="-993"/>
    </w:pPr>
    <w:r>
      <w:rPr>
        <w:noProof/>
      </w:rPr>
      <w:pict w14:anchorId="46BC1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Kopf_PA (D) 11" style="position:absolute;left:0;text-align:left;margin-left:-49.35pt;margin-top:.3pt;width:547.7pt;height:165.45pt;z-index:-1;mso-wrap-edited:f;mso-width-percent:0;mso-height-percent:0;mso-position-horizontal:absolute;mso-position-horizontal-relative:text;mso-position-vertical:absolute;mso-position-vertical-relative:text;mso-width-percent:0;mso-height-percent:0" wrapcoords="-30 0 -30 21502 21600 21502 21600 0 -30 0">
          <v:imagedata r:id="rId1" o:title="Kopf_PA (D) 11"/>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4184"/>
    <w:rsid w:val="0006692F"/>
    <w:rsid w:val="00074565"/>
    <w:rsid w:val="00111248"/>
    <w:rsid w:val="001513F0"/>
    <w:rsid w:val="00151458"/>
    <w:rsid w:val="00163137"/>
    <w:rsid w:val="00206A41"/>
    <w:rsid w:val="00234292"/>
    <w:rsid w:val="00252DF4"/>
    <w:rsid w:val="0026190F"/>
    <w:rsid w:val="00281A18"/>
    <w:rsid w:val="002D4184"/>
    <w:rsid w:val="002F6A09"/>
    <w:rsid w:val="003018FE"/>
    <w:rsid w:val="00354D41"/>
    <w:rsid w:val="00424924"/>
    <w:rsid w:val="00490668"/>
    <w:rsid w:val="00491273"/>
    <w:rsid w:val="004B352A"/>
    <w:rsid w:val="004D5E1F"/>
    <w:rsid w:val="005D7FD7"/>
    <w:rsid w:val="005E40E0"/>
    <w:rsid w:val="006250CA"/>
    <w:rsid w:val="00650809"/>
    <w:rsid w:val="00656B77"/>
    <w:rsid w:val="006B3184"/>
    <w:rsid w:val="00782FC1"/>
    <w:rsid w:val="007958C9"/>
    <w:rsid w:val="007D61F8"/>
    <w:rsid w:val="008136A9"/>
    <w:rsid w:val="00843C17"/>
    <w:rsid w:val="008464C7"/>
    <w:rsid w:val="00857BBD"/>
    <w:rsid w:val="008A40BA"/>
    <w:rsid w:val="00921AA2"/>
    <w:rsid w:val="0093015F"/>
    <w:rsid w:val="00935F40"/>
    <w:rsid w:val="00AA4713"/>
    <w:rsid w:val="00AC1C5E"/>
    <w:rsid w:val="00AD0443"/>
    <w:rsid w:val="00AE020C"/>
    <w:rsid w:val="00BD1CC7"/>
    <w:rsid w:val="00D81C9C"/>
    <w:rsid w:val="00DA0CAA"/>
    <w:rsid w:val="00DB066A"/>
    <w:rsid w:val="00DE3D7F"/>
    <w:rsid w:val="00DF6657"/>
    <w:rsid w:val="00E11731"/>
    <w:rsid w:val="00E14B99"/>
    <w:rsid w:val="00E4390B"/>
    <w:rsid w:val="00E95B6F"/>
    <w:rsid w:val="00EC2D53"/>
    <w:rsid w:val="00EE65EF"/>
    <w:rsid w:val="00F50AD0"/>
    <w:rsid w:val="00F86A3B"/>
    <w:rsid w:val="00F92E0D"/>
    <w:rsid w:val="00F939E4"/>
    <w:rsid w:val="00FA72AA"/>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B62A1B"/>
  <w15:docId w15:val="{13D9B301-DF19-4906-AB7F-399E9C30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8A40BA"/>
    <w:rPr>
      <w:rFonts w:ascii="Times New Roman" w:hAnsi="Times New Roman"/>
      <w:sz w:val="18"/>
      <w:szCs w:val="18"/>
    </w:rPr>
  </w:style>
  <w:style w:type="character" w:customStyle="1" w:styleId="SprechblasentextZchn">
    <w:name w:val="Sprechblasentext Zchn"/>
    <w:link w:val="Sprechblasentext"/>
    <w:uiPriority w:val="99"/>
    <w:semiHidden/>
    <w:rsid w:val="008A40BA"/>
    <w:rPr>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wnloads\www.donau-uni.ac.at\collectionstud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nau-uni.ac.at/museen-in-quarantaen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nau-uni.ac.at/press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4</Pages>
  <Words>1212</Words>
  <Characters>7639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8834</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Rainer Alexander Hauptmann</dc:creator>
  <cp:lastModifiedBy>Rainer H</cp:lastModifiedBy>
  <cp:revision>4</cp:revision>
  <dcterms:created xsi:type="dcterms:W3CDTF">2020-05-13T13:35:00Z</dcterms:created>
  <dcterms:modified xsi:type="dcterms:W3CDTF">2020-05-18T10:07:00Z</dcterms:modified>
</cp:coreProperties>
</file>