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DD1AE5" w:rsidRDefault="003A6C44" w:rsidP="000F2F16">
      <w:pPr>
        <w:pStyle w:val="Utopia24pt"/>
        <w:spacing w:line="240" w:lineRule="auto"/>
        <w:ind w:left="709"/>
        <w:rPr>
          <w:rFonts w:asciiTheme="minorHAnsi" w:hAnsiTheme="minorHAnsi"/>
          <w:color w:val="auto"/>
          <w:lang w:val="de-AT"/>
        </w:rPr>
      </w:pPr>
      <w:r w:rsidRPr="00DD1AE5">
        <w:rPr>
          <w:rFonts w:asciiTheme="minorHAnsi" w:hAnsiTheme="minorHAnsi"/>
          <w:color w:val="auto"/>
          <w:lang w:val="de-AT"/>
        </w:rPr>
        <w:t>Presseinformation</w:t>
      </w:r>
    </w:p>
    <w:p w14:paraId="01F67B3B" w14:textId="68C76A3B" w:rsidR="003A6C44" w:rsidRPr="00DD1AE5" w:rsidRDefault="003A6C44" w:rsidP="000F2F16">
      <w:pPr>
        <w:pStyle w:val="Utopia24pt"/>
        <w:spacing w:line="240" w:lineRule="auto"/>
        <w:ind w:left="709"/>
        <w:rPr>
          <w:rFonts w:asciiTheme="minorHAnsi" w:hAnsiTheme="minorHAnsi"/>
          <w:color w:val="auto"/>
          <w:sz w:val="22"/>
          <w:szCs w:val="22"/>
          <w:lang w:val="de-AT"/>
        </w:rPr>
      </w:pPr>
      <w:r w:rsidRPr="00DD1AE5">
        <w:rPr>
          <w:rFonts w:asciiTheme="minorHAnsi" w:hAnsiTheme="minorHAnsi"/>
          <w:color w:val="auto"/>
          <w:sz w:val="22"/>
          <w:szCs w:val="22"/>
          <w:lang w:val="de-AT"/>
        </w:rPr>
        <w:t xml:space="preserve">Krems, </w:t>
      </w:r>
      <w:r w:rsidR="0075097A">
        <w:rPr>
          <w:rFonts w:asciiTheme="minorHAnsi" w:hAnsiTheme="minorHAnsi"/>
          <w:color w:val="auto"/>
          <w:sz w:val="22"/>
          <w:szCs w:val="22"/>
          <w:lang w:val="de-AT"/>
        </w:rPr>
        <w:t>14</w:t>
      </w:r>
      <w:r w:rsidRPr="00DD1AE5">
        <w:rPr>
          <w:rFonts w:asciiTheme="minorHAnsi" w:hAnsiTheme="minorHAnsi"/>
          <w:color w:val="auto"/>
          <w:sz w:val="22"/>
          <w:szCs w:val="22"/>
          <w:lang w:val="de-AT"/>
        </w:rPr>
        <w:t>.0</w:t>
      </w:r>
      <w:r w:rsidR="00DD1AE5" w:rsidRPr="00DD1AE5">
        <w:rPr>
          <w:rFonts w:asciiTheme="minorHAnsi" w:hAnsiTheme="minorHAnsi"/>
          <w:color w:val="auto"/>
          <w:sz w:val="22"/>
          <w:szCs w:val="22"/>
          <w:lang w:val="de-AT"/>
        </w:rPr>
        <w:t>1</w:t>
      </w:r>
      <w:r w:rsidRPr="00DD1AE5">
        <w:rPr>
          <w:rFonts w:asciiTheme="minorHAnsi" w:hAnsiTheme="minorHAnsi"/>
          <w:color w:val="auto"/>
          <w:sz w:val="22"/>
          <w:szCs w:val="22"/>
          <w:lang w:val="de-AT"/>
        </w:rPr>
        <w:t>.202</w:t>
      </w:r>
      <w:r w:rsidR="00DD1AE5" w:rsidRPr="00DD1AE5">
        <w:rPr>
          <w:rFonts w:asciiTheme="minorHAnsi" w:hAnsiTheme="minorHAnsi"/>
          <w:color w:val="auto"/>
          <w:sz w:val="22"/>
          <w:szCs w:val="22"/>
          <w:lang w:val="de-AT"/>
        </w:rPr>
        <w:t>6</w:t>
      </w:r>
    </w:p>
    <w:p w14:paraId="67E22AEC" w14:textId="77777777" w:rsidR="00840BEC" w:rsidRPr="00DD1AE5" w:rsidRDefault="00840BEC" w:rsidP="000F2F16">
      <w:pPr>
        <w:ind w:left="709"/>
        <w:rPr>
          <w:lang w:val="de-AT"/>
        </w:rPr>
      </w:pPr>
    </w:p>
    <w:p w14:paraId="6A958B2E" w14:textId="77777777" w:rsidR="003359F8" w:rsidRPr="00DD1AE5" w:rsidRDefault="003359F8" w:rsidP="000F2F16">
      <w:pPr>
        <w:ind w:left="709"/>
        <w:rPr>
          <w:lang w:val="de-AT"/>
        </w:rPr>
      </w:pPr>
    </w:p>
    <w:p w14:paraId="79852734" w14:textId="5F98E8A0" w:rsidR="007B645C" w:rsidRPr="00DD1AE5" w:rsidRDefault="00591F43" w:rsidP="00D61F1F">
      <w:pPr>
        <w:pStyle w:val="UniversRoman12ptHeadline"/>
        <w:spacing w:line="240" w:lineRule="auto"/>
        <w:ind w:left="709"/>
        <w:rPr>
          <w:rFonts w:cs="Univers LT Pro 45 Light"/>
          <w:b/>
          <w:bCs/>
          <w:color w:val="auto"/>
          <w:sz w:val="28"/>
          <w:szCs w:val="28"/>
          <w:lang w:val="de-AT"/>
        </w:rPr>
      </w:pPr>
      <w:r w:rsidRPr="00DD1AE5">
        <w:rPr>
          <w:rFonts w:cs="Univers LT Pro 45 Light"/>
          <w:b/>
          <w:bCs/>
          <w:color w:val="auto"/>
          <w:sz w:val="28"/>
          <w:szCs w:val="28"/>
          <w:lang w:val="de-AT"/>
        </w:rPr>
        <w:t xml:space="preserve">Neues </w:t>
      </w:r>
      <w:proofErr w:type="spellStart"/>
      <w:r w:rsidRPr="00DD1AE5">
        <w:rPr>
          <w:rFonts w:cs="Univers LT Pro 45 Light"/>
          <w:b/>
          <w:bCs/>
          <w:color w:val="auto"/>
          <w:sz w:val="28"/>
          <w:szCs w:val="28"/>
          <w:lang w:val="de-AT"/>
        </w:rPr>
        <w:t>Certificate</w:t>
      </w:r>
      <w:proofErr w:type="spellEnd"/>
      <w:r w:rsidRPr="00DD1AE5">
        <w:rPr>
          <w:rFonts w:cs="Univers LT Pro 45 Light"/>
          <w:b/>
          <w:bCs/>
          <w:color w:val="auto"/>
          <w:sz w:val="28"/>
          <w:szCs w:val="28"/>
          <w:lang w:val="de-AT"/>
        </w:rPr>
        <w:t xml:space="preserve"> </w:t>
      </w:r>
      <w:proofErr w:type="spellStart"/>
      <w:r w:rsidRPr="00DD1AE5">
        <w:rPr>
          <w:rFonts w:cs="Univers LT Pro 45 Light"/>
          <w:b/>
          <w:bCs/>
          <w:color w:val="auto"/>
          <w:sz w:val="28"/>
          <w:szCs w:val="28"/>
          <w:lang w:val="de-AT"/>
        </w:rPr>
        <w:t>Program</w:t>
      </w:r>
      <w:proofErr w:type="spellEnd"/>
      <w:r w:rsidRPr="00DD1AE5">
        <w:rPr>
          <w:rFonts w:cs="Univers LT Pro 45 Light"/>
          <w:b/>
          <w:bCs/>
          <w:color w:val="auto"/>
          <w:sz w:val="28"/>
          <w:szCs w:val="28"/>
          <w:lang w:val="de-AT"/>
        </w:rPr>
        <w:t xml:space="preserve"> </w:t>
      </w:r>
      <w:r w:rsidR="00DD1AE5" w:rsidRPr="00DD1AE5">
        <w:rPr>
          <w:rFonts w:cs="Univers LT Pro 45 Light"/>
          <w:b/>
          <w:bCs/>
          <w:color w:val="auto"/>
          <w:sz w:val="28"/>
          <w:szCs w:val="28"/>
          <w:lang w:val="de-AT"/>
        </w:rPr>
        <w:t>„Gebäudesanierung – Strategien für klimaneutrale Bestandsgebäude“</w:t>
      </w:r>
      <w:r w:rsidR="00761D59" w:rsidRPr="00DD1AE5">
        <w:rPr>
          <w:rFonts w:cs="Univers LT Pro 45 Light"/>
          <w:b/>
          <w:bCs/>
          <w:color w:val="auto"/>
          <w:sz w:val="28"/>
          <w:szCs w:val="28"/>
          <w:lang w:val="de-AT"/>
        </w:rPr>
        <w:t xml:space="preserve"> </w:t>
      </w:r>
    </w:p>
    <w:p w14:paraId="552E49E3" w14:textId="77777777" w:rsidR="007B645C" w:rsidRPr="00DD1AE5" w:rsidRDefault="007B645C" w:rsidP="00D61F1F">
      <w:pPr>
        <w:pStyle w:val="UniversRoman12ptHeadline"/>
        <w:spacing w:line="240" w:lineRule="auto"/>
        <w:ind w:left="709"/>
        <w:rPr>
          <w:rFonts w:cs="Univers LT Pro 45 Light"/>
          <w:b/>
          <w:bCs/>
          <w:color w:val="auto"/>
          <w:sz w:val="28"/>
          <w:szCs w:val="28"/>
          <w:lang w:val="de-AT"/>
        </w:rPr>
      </w:pPr>
    </w:p>
    <w:p w14:paraId="444DA223" w14:textId="342B125E" w:rsidR="00396B30" w:rsidRDefault="00DD1AE5" w:rsidP="000F2F16">
      <w:pPr>
        <w:pStyle w:val="UniversRoman12ptHeadline"/>
        <w:spacing w:line="276" w:lineRule="auto"/>
        <w:ind w:left="709"/>
        <w:rPr>
          <w:rFonts w:ascii="Univers" w:hAnsi="Univers" w:cs="Univers LT Pro 45 Light"/>
          <w:b/>
          <w:bCs/>
          <w:color w:val="auto"/>
          <w:sz w:val="22"/>
          <w:szCs w:val="22"/>
          <w:lang w:val="de-AT"/>
        </w:rPr>
      </w:pPr>
      <w:r w:rsidRPr="00DD1AE5">
        <w:rPr>
          <w:rFonts w:ascii="Univers" w:hAnsi="Univers" w:cs="Univers LT Pro 45 Light"/>
          <w:b/>
          <w:bCs/>
          <w:color w:val="auto"/>
          <w:sz w:val="22"/>
          <w:szCs w:val="22"/>
          <w:lang w:val="de-AT"/>
        </w:rPr>
        <w:t>Berufsbegleitende</w:t>
      </w:r>
      <w:r>
        <w:rPr>
          <w:rFonts w:ascii="Univers" w:hAnsi="Univers" w:cs="Univers LT Pro 45 Light"/>
          <w:b/>
          <w:bCs/>
          <w:color w:val="auto"/>
          <w:sz w:val="22"/>
          <w:szCs w:val="22"/>
          <w:lang w:val="de-AT"/>
        </w:rPr>
        <w:t>s</w:t>
      </w:r>
      <w:r w:rsidRPr="00DD1AE5">
        <w:rPr>
          <w:rFonts w:ascii="Univers" w:hAnsi="Univers" w:cs="Univers LT Pro 45 Light"/>
          <w:b/>
          <w:bCs/>
          <w:color w:val="auto"/>
          <w:sz w:val="22"/>
          <w:szCs w:val="22"/>
          <w:lang w:val="de-AT"/>
        </w:rPr>
        <w:t xml:space="preserve"> </w:t>
      </w:r>
      <w:r>
        <w:rPr>
          <w:rFonts w:ascii="Univers" w:hAnsi="Univers" w:cs="Univers LT Pro 45 Light"/>
          <w:b/>
          <w:bCs/>
          <w:color w:val="auto"/>
          <w:sz w:val="22"/>
          <w:szCs w:val="22"/>
          <w:lang w:val="de-AT"/>
        </w:rPr>
        <w:t>Kurzprogramm</w:t>
      </w:r>
      <w:r w:rsidRPr="00DD1AE5">
        <w:rPr>
          <w:rFonts w:ascii="Univers" w:hAnsi="Univers" w:cs="Univers LT Pro 45 Light"/>
          <w:b/>
          <w:bCs/>
          <w:color w:val="auto"/>
          <w:sz w:val="22"/>
          <w:szCs w:val="22"/>
          <w:lang w:val="de-AT"/>
        </w:rPr>
        <w:t xml:space="preserve"> </w:t>
      </w:r>
      <w:r>
        <w:rPr>
          <w:rFonts w:ascii="Univers" w:hAnsi="Univers" w:cs="Univers LT Pro 45 Light"/>
          <w:b/>
          <w:bCs/>
          <w:color w:val="auto"/>
          <w:sz w:val="22"/>
          <w:szCs w:val="22"/>
          <w:lang w:val="de-AT"/>
        </w:rPr>
        <w:t xml:space="preserve">an der Universität für Weiterbildung Krems </w:t>
      </w:r>
      <w:r w:rsidRPr="00DD1AE5">
        <w:rPr>
          <w:rFonts w:ascii="Univers" w:hAnsi="Univers" w:cs="Univers LT Pro 45 Light"/>
          <w:b/>
          <w:bCs/>
          <w:color w:val="auto"/>
          <w:sz w:val="22"/>
          <w:szCs w:val="22"/>
          <w:lang w:val="de-AT"/>
        </w:rPr>
        <w:t>qualifiziert für nachhaltige Sanierung im Gebäudebestand</w:t>
      </w:r>
    </w:p>
    <w:p w14:paraId="5CF6CAA9" w14:textId="77777777" w:rsidR="00DD1AE5" w:rsidRPr="00A65E2E" w:rsidRDefault="00DD1AE5" w:rsidP="000F2F16">
      <w:pPr>
        <w:pStyle w:val="UniversRoman12ptHeadline"/>
        <w:spacing w:line="276" w:lineRule="auto"/>
        <w:ind w:left="709"/>
        <w:rPr>
          <w:rFonts w:ascii="Univers" w:hAnsi="Univers" w:cs="Univers LT Pro 45 Light"/>
          <w:b/>
          <w:bCs/>
          <w:color w:val="auto"/>
          <w:sz w:val="22"/>
          <w:szCs w:val="22"/>
        </w:rPr>
      </w:pPr>
    </w:p>
    <w:p w14:paraId="083764E8" w14:textId="5382B698" w:rsidR="00DD1AE5" w:rsidRDefault="00D15307" w:rsidP="00396B30">
      <w:pPr>
        <w:pStyle w:val="UniversLight10ptFlietext"/>
        <w:spacing w:line="276" w:lineRule="auto"/>
        <w:ind w:left="709"/>
        <w:rPr>
          <w:rFonts w:ascii="Univers" w:hAnsi="Univers"/>
          <w:b/>
          <w:bCs/>
          <w:color w:val="auto"/>
          <w:sz w:val="22"/>
          <w:szCs w:val="22"/>
          <w:lang w:val="de-AT"/>
        </w:rPr>
      </w:pPr>
      <w:r w:rsidRPr="00D15307">
        <w:rPr>
          <w:rFonts w:ascii="Univers" w:hAnsi="Univers"/>
          <w:b/>
          <w:bCs/>
          <w:color w:val="auto"/>
          <w:sz w:val="22"/>
          <w:szCs w:val="22"/>
          <w:lang w:val="de-AT"/>
        </w:rPr>
        <w:t>Die Sanierung bestehender Gebäude spielt eine Schlüsselrolle bei der Erreichung nationaler und europäischer Energie- und Klimaziele. Gerade im Gebäudebestand liegen erhebliche Möglichkeiten, Energieverbräuche und CO</w:t>
      </w:r>
      <w:r w:rsidRPr="00D15307">
        <w:rPr>
          <w:rFonts w:ascii="Cambria Math" w:hAnsi="Cambria Math" w:cs="Cambria Math"/>
          <w:b/>
          <w:bCs/>
          <w:color w:val="auto"/>
          <w:sz w:val="22"/>
          <w:szCs w:val="22"/>
          <w:lang w:val="de-AT"/>
        </w:rPr>
        <w:t>₂</w:t>
      </w:r>
      <w:r w:rsidRPr="00D15307">
        <w:rPr>
          <w:rFonts w:ascii="Univers" w:hAnsi="Univers"/>
          <w:b/>
          <w:bCs/>
          <w:color w:val="auto"/>
          <w:sz w:val="22"/>
          <w:szCs w:val="22"/>
          <w:lang w:val="de-AT"/>
        </w:rPr>
        <w:t xml:space="preserve">-Emissionen nachhaltig zu senken. Mit dem </w:t>
      </w:r>
      <w:proofErr w:type="spellStart"/>
      <w:r w:rsidRPr="00D15307">
        <w:rPr>
          <w:rFonts w:ascii="Univers" w:hAnsi="Univers"/>
          <w:b/>
          <w:bCs/>
          <w:color w:val="auto"/>
          <w:sz w:val="22"/>
          <w:szCs w:val="22"/>
          <w:lang w:val="de-AT"/>
        </w:rPr>
        <w:t>Certificate</w:t>
      </w:r>
      <w:proofErr w:type="spellEnd"/>
      <w:r w:rsidRPr="00D15307">
        <w:rPr>
          <w:rFonts w:ascii="Univers" w:hAnsi="Univers"/>
          <w:b/>
          <w:bCs/>
          <w:color w:val="auto"/>
          <w:sz w:val="22"/>
          <w:szCs w:val="22"/>
          <w:lang w:val="de-AT"/>
        </w:rPr>
        <w:t xml:space="preserve"> </w:t>
      </w:r>
      <w:proofErr w:type="spellStart"/>
      <w:r w:rsidRPr="00D15307">
        <w:rPr>
          <w:rFonts w:ascii="Univers" w:hAnsi="Univers"/>
          <w:b/>
          <w:bCs/>
          <w:color w:val="auto"/>
          <w:sz w:val="22"/>
          <w:szCs w:val="22"/>
          <w:lang w:val="de-AT"/>
        </w:rPr>
        <w:t>Program</w:t>
      </w:r>
      <w:proofErr w:type="spellEnd"/>
      <w:r w:rsidRPr="00D15307">
        <w:rPr>
          <w:rFonts w:ascii="Univers" w:hAnsi="Univers"/>
          <w:b/>
          <w:bCs/>
          <w:color w:val="auto"/>
          <w:sz w:val="22"/>
          <w:szCs w:val="22"/>
          <w:lang w:val="de-AT"/>
        </w:rPr>
        <w:t xml:space="preserve"> </w:t>
      </w:r>
      <w:r w:rsidRPr="00D15307">
        <w:rPr>
          <w:rFonts w:ascii="Univers" w:hAnsi="Univers" w:cs="Univers"/>
          <w:b/>
          <w:bCs/>
          <w:color w:val="auto"/>
          <w:sz w:val="22"/>
          <w:szCs w:val="22"/>
          <w:lang w:val="de-AT"/>
        </w:rPr>
        <w:t>„</w:t>
      </w:r>
      <w:r w:rsidRPr="00D15307">
        <w:rPr>
          <w:rFonts w:ascii="Univers" w:hAnsi="Univers"/>
          <w:b/>
          <w:bCs/>
          <w:color w:val="auto"/>
          <w:sz w:val="22"/>
          <w:szCs w:val="22"/>
          <w:lang w:val="de-AT"/>
        </w:rPr>
        <w:t>Geb</w:t>
      </w:r>
      <w:r w:rsidRPr="00D15307">
        <w:rPr>
          <w:rFonts w:ascii="Univers" w:hAnsi="Univers" w:cs="Univers"/>
          <w:b/>
          <w:bCs/>
          <w:color w:val="auto"/>
          <w:sz w:val="22"/>
          <w:szCs w:val="22"/>
          <w:lang w:val="de-AT"/>
        </w:rPr>
        <w:t>ä</w:t>
      </w:r>
      <w:r w:rsidRPr="00D15307">
        <w:rPr>
          <w:rFonts w:ascii="Univers" w:hAnsi="Univers"/>
          <w:b/>
          <w:bCs/>
          <w:color w:val="auto"/>
          <w:sz w:val="22"/>
          <w:szCs w:val="22"/>
          <w:lang w:val="de-AT"/>
        </w:rPr>
        <w:t xml:space="preserve">udesanierung </w:t>
      </w:r>
      <w:r w:rsidRPr="00D15307">
        <w:rPr>
          <w:rFonts w:ascii="Univers" w:hAnsi="Univers" w:cs="Univers"/>
          <w:b/>
          <w:bCs/>
          <w:color w:val="auto"/>
          <w:sz w:val="22"/>
          <w:szCs w:val="22"/>
          <w:lang w:val="de-AT"/>
        </w:rPr>
        <w:t>–</w:t>
      </w:r>
      <w:r w:rsidRPr="00D15307">
        <w:rPr>
          <w:rFonts w:ascii="Univers" w:hAnsi="Univers"/>
          <w:b/>
          <w:bCs/>
          <w:color w:val="auto"/>
          <w:sz w:val="22"/>
          <w:szCs w:val="22"/>
          <w:lang w:val="de-AT"/>
        </w:rPr>
        <w:t xml:space="preserve"> Strategien f</w:t>
      </w:r>
      <w:r w:rsidRPr="00D15307">
        <w:rPr>
          <w:rFonts w:ascii="Univers" w:hAnsi="Univers" w:cs="Univers"/>
          <w:b/>
          <w:bCs/>
          <w:color w:val="auto"/>
          <w:sz w:val="22"/>
          <w:szCs w:val="22"/>
          <w:lang w:val="de-AT"/>
        </w:rPr>
        <w:t>ü</w:t>
      </w:r>
      <w:r w:rsidRPr="00D15307">
        <w:rPr>
          <w:rFonts w:ascii="Univers" w:hAnsi="Univers"/>
          <w:b/>
          <w:bCs/>
          <w:color w:val="auto"/>
          <w:sz w:val="22"/>
          <w:szCs w:val="22"/>
          <w:lang w:val="de-AT"/>
        </w:rPr>
        <w:t>r klimaneutrale Bestandsgeb</w:t>
      </w:r>
      <w:r w:rsidRPr="00D15307">
        <w:rPr>
          <w:rFonts w:ascii="Univers" w:hAnsi="Univers" w:cs="Univers"/>
          <w:b/>
          <w:bCs/>
          <w:color w:val="auto"/>
          <w:sz w:val="22"/>
          <w:szCs w:val="22"/>
          <w:lang w:val="de-AT"/>
        </w:rPr>
        <w:t>ä</w:t>
      </w:r>
      <w:r w:rsidRPr="00D15307">
        <w:rPr>
          <w:rFonts w:ascii="Univers" w:hAnsi="Univers"/>
          <w:b/>
          <w:bCs/>
          <w:color w:val="auto"/>
          <w:sz w:val="22"/>
          <w:szCs w:val="22"/>
          <w:lang w:val="de-AT"/>
        </w:rPr>
        <w:t>ude</w:t>
      </w:r>
      <w:r w:rsidRPr="00D15307">
        <w:rPr>
          <w:rFonts w:ascii="Univers" w:hAnsi="Univers" w:cs="Univers"/>
          <w:b/>
          <w:bCs/>
          <w:color w:val="auto"/>
          <w:sz w:val="22"/>
          <w:szCs w:val="22"/>
          <w:lang w:val="de-AT"/>
        </w:rPr>
        <w:t>“</w:t>
      </w:r>
      <w:r w:rsidRPr="00D15307">
        <w:rPr>
          <w:rFonts w:ascii="Univers" w:hAnsi="Univers"/>
          <w:b/>
          <w:bCs/>
          <w:color w:val="auto"/>
          <w:sz w:val="22"/>
          <w:szCs w:val="22"/>
          <w:lang w:val="de-AT"/>
        </w:rPr>
        <w:t xml:space="preserve"> bietet das Department f</w:t>
      </w:r>
      <w:r w:rsidRPr="00D15307">
        <w:rPr>
          <w:rFonts w:ascii="Univers" w:hAnsi="Univers" w:cs="Univers"/>
          <w:b/>
          <w:bCs/>
          <w:color w:val="auto"/>
          <w:sz w:val="22"/>
          <w:szCs w:val="22"/>
          <w:lang w:val="de-AT"/>
        </w:rPr>
        <w:t>ü</w:t>
      </w:r>
      <w:r w:rsidRPr="00D15307">
        <w:rPr>
          <w:rFonts w:ascii="Univers" w:hAnsi="Univers"/>
          <w:b/>
          <w:bCs/>
          <w:color w:val="auto"/>
          <w:sz w:val="22"/>
          <w:szCs w:val="22"/>
          <w:lang w:val="de-AT"/>
        </w:rPr>
        <w:t>r Bauen und Umwelt an der Universit</w:t>
      </w:r>
      <w:r w:rsidRPr="00D15307">
        <w:rPr>
          <w:rFonts w:ascii="Univers" w:hAnsi="Univers" w:cs="Univers"/>
          <w:b/>
          <w:bCs/>
          <w:color w:val="auto"/>
          <w:sz w:val="22"/>
          <w:szCs w:val="22"/>
          <w:lang w:val="de-AT"/>
        </w:rPr>
        <w:t>ä</w:t>
      </w:r>
      <w:r w:rsidRPr="00D15307">
        <w:rPr>
          <w:rFonts w:ascii="Univers" w:hAnsi="Univers"/>
          <w:b/>
          <w:bCs/>
          <w:color w:val="auto"/>
          <w:sz w:val="22"/>
          <w:szCs w:val="22"/>
          <w:lang w:val="de-AT"/>
        </w:rPr>
        <w:t>t f</w:t>
      </w:r>
      <w:r w:rsidRPr="00D15307">
        <w:rPr>
          <w:rFonts w:ascii="Univers" w:hAnsi="Univers" w:cs="Univers"/>
          <w:b/>
          <w:bCs/>
          <w:color w:val="auto"/>
          <w:sz w:val="22"/>
          <w:szCs w:val="22"/>
          <w:lang w:val="de-AT"/>
        </w:rPr>
        <w:t>ü</w:t>
      </w:r>
      <w:r w:rsidRPr="00D15307">
        <w:rPr>
          <w:rFonts w:ascii="Univers" w:hAnsi="Univers"/>
          <w:b/>
          <w:bCs/>
          <w:color w:val="auto"/>
          <w:sz w:val="22"/>
          <w:szCs w:val="22"/>
          <w:lang w:val="de-AT"/>
        </w:rPr>
        <w:t>r Weiterbildung Krems eine praxisorientierte Weiterbildung, die dieses Potenzial systematisch aufgreift.</w:t>
      </w:r>
    </w:p>
    <w:p w14:paraId="4B96195E" w14:textId="77777777" w:rsidR="00D15307" w:rsidRPr="00D15307" w:rsidRDefault="00D15307" w:rsidP="00396B30">
      <w:pPr>
        <w:pStyle w:val="UniversLight10ptFlietext"/>
        <w:spacing w:line="276" w:lineRule="auto"/>
        <w:ind w:left="709"/>
        <w:rPr>
          <w:rFonts w:ascii="Univers" w:hAnsi="Univers"/>
          <w:b/>
          <w:bCs/>
          <w:color w:val="auto"/>
          <w:sz w:val="22"/>
          <w:szCs w:val="22"/>
          <w:lang w:val="de-AT"/>
        </w:rPr>
      </w:pPr>
    </w:p>
    <w:p w14:paraId="1C4946E7" w14:textId="2A13EF22" w:rsidR="007F7ADF" w:rsidRPr="00D15307" w:rsidRDefault="00DD1AE5" w:rsidP="00396B30">
      <w:pPr>
        <w:pStyle w:val="UniversLight10ptFlietext"/>
        <w:spacing w:line="276" w:lineRule="auto"/>
        <w:ind w:left="709"/>
        <w:rPr>
          <w:rFonts w:ascii="Univers" w:hAnsi="Univers"/>
          <w:color w:val="auto"/>
          <w:sz w:val="22"/>
          <w:szCs w:val="22"/>
          <w:lang w:val="de-AT"/>
        </w:rPr>
      </w:pPr>
      <w:r w:rsidRPr="00DD1AE5">
        <w:rPr>
          <w:rFonts w:ascii="Univers" w:hAnsi="Univers"/>
          <w:color w:val="auto"/>
          <w:sz w:val="22"/>
          <w:szCs w:val="22"/>
          <w:lang w:val="de-AT"/>
        </w:rPr>
        <w:t xml:space="preserve">Das Programm </w:t>
      </w:r>
      <w:r w:rsidR="00D15307" w:rsidRPr="00D15307">
        <w:rPr>
          <w:rFonts w:ascii="Univers" w:hAnsi="Univers"/>
          <w:color w:val="auto"/>
          <w:sz w:val="22"/>
          <w:szCs w:val="22"/>
          <w:lang w:val="de-AT"/>
        </w:rPr>
        <w:t>vermittelt Kompetenzen für die nachhaltige Transformation des Gebäudebestands. Im Mittelpunkt stehen die Analyse bestehender Gebäude, die Entwicklung tragfähiger Sanierungsstrategien sowie deren Umsetzung im Spannungsfeld technischer, wirtschaftlicher und rechtlicher Anforderungen.</w:t>
      </w:r>
    </w:p>
    <w:p w14:paraId="31FDD437" w14:textId="77777777" w:rsidR="00DD1AE5" w:rsidRDefault="00DD1AE5" w:rsidP="00396B30">
      <w:pPr>
        <w:pStyle w:val="UniversLight10ptFlietext"/>
        <w:spacing w:line="276" w:lineRule="auto"/>
        <w:ind w:left="709"/>
        <w:rPr>
          <w:rFonts w:ascii="Univers" w:hAnsi="Univers"/>
          <w:color w:val="auto"/>
          <w:sz w:val="22"/>
          <w:szCs w:val="22"/>
          <w:lang w:val="de-AT"/>
        </w:rPr>
      </w:pPr>
    </w:p>
    <w:p w14:paraId="63C487D5" w14:textId="7AE23B12" w:rsidR="00DD1AE5" w:rsidRDefault="00DD1AE5" w:rsidP="007F7ADF">
      <w:pPr>
        <w:pStyle w:val="UniversLight10ptFlietext"/>
        <w:spacing w:line="276" w:lineRule="auto"/>
        <w:ind w:left="709"/>
        <w:rPr>
          <w:rFonts w:ascii="Univers" w:hAnsi="Univers"/>
          <w:b/>
          <w:bCs/>
          <w:color w:val="auto"/>
          <w:sz w:val="22"/>
          <w:szCs w:val="22"/>
          <w:lang w:val="de-AT"/>
        </w:rPr>
      </w:pPr>
      <w:r>
        <w:rPr>
          <w:rFonts w:ascii="Univers" w:hAnsi="Univers"/>
          <w:b/>
          <w:bCs/>
          <w:color w:val="auto"/>
          <w:sz w:val="22"/>
          <w:szCs w:val="22"/>
          <w:lang w:val="de-AT"/>
        </w:rPr>
        <w:t>Modularer Aufbau mit starkem Praxisbezug</w:t>
      </w:r>
    </w:p>
    <w:p w14:paraId="78E6373D" w14:textId="1F90522C" w:rsidR="00DD1AE5" w:rsidRPr="00D15307" w:rsidRDefault="00DD1AE5" w:rsidP="00DD1AE5">
      <w:pPr>
        <w:pStyle w:val="UniversLight10ptFlietext"/>
        <w:spacing w:line="276" w:lineRule="auto"/>
        <w:ind w:left="709"/>
        <w:rPr>
          <w:rFonts w:ascii="Univers" w:hAnsi="Univers"/>
          <w:color w:val="auto"/>
          <w:sz w:val="22"/>
          <w:szCs w:val="22"/>
          <w:lang w:val="de-AT"/>
        </w:rPr>
      </w:pPr>
      <w:r w:rsidRPr="00DD1AE5">
        <w:rPr>
          <w:rFonts w:ascii="Univers" w:hAnsi="Univers"/>
          <w:color w:val="auto"/>
          <w:sz w:val="22"/>
          <w:szCs w:val="22"/>
          <w:lang w:val="de-AT"/>
        </w:rPr>
        <w:t xml:space="preserve">Das </w:t>
      </w:r>
      <w:proofErr w:type="spellStart"/>
      <w:r w:rsidRPr="00DD1AE5">
        <w:rPr>
          <w:rFonts w:ascii="Univers" w:hAnsi="Univers"/>
          <w:color w:val="auto"/>
          <w:sz w:val="22"/>
          <w:szCs w:val="22"/>
          <w:lang w:val="de-AT"/>
        </w:rPr>
        <w:t>Certificate</w:t>
      </w:r>
      <w:proofErr w:type="spellEnd"/>
      <w:r w:rsidRPr="00DD1AE5">
        <w:rPr>
          <w:rFonts w:ascii="Univers" w:hAnsi="Univers"/>
          <w:color w:val="auto"/>
          <w:sz w:val="22"/>
          <w:szCs w:val="22"/>
          <w:lang w:val="de-AT"/>
        </w:rPr>
        <w:t xml:space="preserve"> </w:t>
      </w:r>
      <w:proofErr w:type="spellStart"/>
      <w:r w:rsidRPr="00DD1AE5">
        <w:rPr>
          <w:rFonts w:ascii="Univers" w:hAnsi="Univers"/>
          <w:color w:val="auto"/>
          <w:sz w:val="22"/>
          <w:szCs w:val="22"/>
          <w:lang w:val="de-AT"/>
        </w:rPr>
        <w:t>Program</w:t>
      </w:r>
      <w:proofErr w:type="spellEnd"/>
      <w:r w:rsidRPr="00DD1AE5">
        <w:rPr>
          <w:rFonts w:ascii="Univers" w:hAnsi="Univers"/>
          <w:color w:val="auto"/>
          <w:sz w:val="22"/>
          <w:szCs w:val="22"/>
          <w:lang w:val="de-AT"/>
        </w:rPr>
        <w:t xml:space="preserve"> umfasst vier Module, die einzeln oder als Gesamtlehrgang </w:t>
      </w:r>
      <w:proofErr w:type="gramStart"/>
      <w:r w:rsidRPr="00DD1AE5">
        <w:rPr>
          <w:rFonts w:ascii="Univers" w:hAnsi="Univers"/>
          <w:color w:val="auto"/>
          <w:sz w:val="22"/>
          <w:szCs w:val="22"/>
          <w:lang w:val="de-AT"/>
        </w:rPr>
        <w:t>absolviert</w:t>
      </w:r>
      <w:proofErr w:type="gramEnd"/>
      <w:r w:rsidRPr="00DD1AE5">
        <w:rPr>
          <w:rFonts w:ascii="Univers" w:hAnsi="Univers"/>
          <w:color w:val="auto"/>
          <w:sz w:val="22"/>
          <w:szCs w:val="22"/>
          <w:lang w:val="de-AT"/>
        </w:rPr>
        <w:t xml:space="preserve"> werden können. </w:t>
      </w:r>
      <w:r w:rsidR="00D15307" w:rsidRPr="00D15307">
        <w:rPr>
          <w:rFonts w:ascii="Univers" w:hAnsi="Univers"/>
          <w:color w:val="auto"/>
          <w:sz w:val="22"/>
          <w:szCs w:val="22"/>
          <w:lang w:val="de-AT"/>
        </w:rPr>
        <w:t>Inhaltlich reicht das Spektrum von grundlegenden Prozessen und Zielsetzungen über konkrete Maßnahmen und Methoden bis hin zu Green Finance, rechtlichen Rahmenbedingungen sowie Kommunikation und Konzeptentwicklung. Vorbereitende Aufgaben zu Beginn der Module unterstützen eine vertiefte Auseinandersetzung mit den jeweiligen Themen.</w:t>
      </w:r>
    </w:p>
    <w:p w14:paraId="32E21BFE" w14:textId="77777777" w:rsidR="00DD1AE5" w:rsidRPr="00DD1AE5" w:rsidRDefault="00DD1AE5" w:rsidP="00DD1AE5">
      <w:pPr>
        <w:pStyle w:val="UniversLight10ptFlietext"/>
        <w:spacing w:line="276" w:lineRule="auto"/>
        <w:ind w:left="709"/>
        <w:rPr>
          <w:rFonts w:ascii="Univers" w:hAnsi="Univers"/>
          <w:color w:val="auto"/>
          <w:sz w:val="22"/>
          <w:szCs w:val="22"/>
          <w:lang w:val="de-AT"/>
        </w:rPr>
      </w:pPr>
    </w:p>
    <w:p w14:paraId="589277D6" w14:textId="4E096E27" w:rsidR="009228A1" w:rsidRDefault="00DD1AE5" w:rsidP="00DD1AE5">
      <w:pPr>
        <w:pStyle w:val="UniversLight10ptFlietext"/>
        <w:spacing w:line="276" w:lineRule="auto"/>
        <w:ind w:left="709"/>
        <w:rPr>
          <w:rFonts w:ascii="Univers" w:hAnsi="Univers"/>
          <w:color w:val="auto"/>
          <w:sz w:val="22"/>
          <w:szCs w:val="22"/>
          <w:lang w:val="de-AT"/>
        </w:rPr>
      </w:pPr>
      <w:r w:rsidRPr="00DD1AE5">
        <w:rPr>
          <w:rFonts w:ascii="Univers" w:hAnsi="Univers"/>
          <w:color w:val="auto"/>
          <w:sz w:val="22"/>
          <w:szCs w:val="22"/>
          <w:lang w:val="de-AT"/>
        </w:rPr>
        <w:t xml:space="preserve">Das berufsbegleitende </w:t>
      </w:r>
      <w:proofErr w:type="spellStart"/>
      <w:r w:rsidRPr="00DD1AE5">
        <w:rPr>
          <w:rFonts w:ascii="Univers" w:hAnsi="Univers"/>
          <w:color w:val="auto"/>
          <w:sz w:val="22"/>
          <w:szCs w:val="22"/>
          <w:lang w:val="de-AT"/>
        </w:rPr>
        <w:t>Blended</w:t>
      </w:r>
      <w:proofErr w:type="spellEnd"/>
      <w:r w:rsidRPr="00DD1AE5">
        <w:rPr>
          <w:rFonts w:ascii="Univers" w:hAnsi="Univers"/>
          <w:color w:val="auto"/>
          <w:sz w:val="22"/>
          <w:szCs w:val="22"/>
          <w:lang w:val="de-AT"/>
        </w:rPr>
        <w:t xml:space="preserve">-Learning-Format kombiniert Online-Phasen mit kompakten Präsenzblöcken </w:t>
      </w:r>
      <w:r w:rsidR="00D15307">
        <w:rPr>
          <w:rFonts w:ascii="Univers" w:hAnsi="Univers"/>
          <w:color w:val="auto"/>
          <w:sz w:val="22"/>
          <w:szCs w:val="22"/>
          <w:lang w:val="de-AT"/>
        </w:rPr>
        <w:t xml:space="preserve">vor Ort </w:t>
      </w:r>
      <w:r w:rsidRPr="00DD1AE5">
        <w:rPr>
          <w:rFonts w:ascii="Univers" w:hAnsi="Univers"/>
          <w:color w:val="auto"/>
          <w:sz w:val="22"/>
          <w:szCs w:val="22"/>
          <w:lang w:val="de-AT"/>
        </w:rPr>
        <w:t>in Krems. Exkursionen, Best-Practice-Beispiele und projektorientiertes Arbeiten sorgen für einen engen Bezug zur beruflichen Praxis und unterstützen den Transfer der Inhalte in konkrete Sanierungsvorhaben.</w:t>
      </w:r>
    </w:p>
    <w:p w14:paraId="4939360D" w14:textId="77777777" w:rsidR="00DD1AE5" w:rsidRDefault="00DD1AE5" w:rsidP="00DD1AE5">
      <w:pPr>
        <w:pStyle w:val="UniversLight10ptFlietext"/>
        <w:spacing w:line="276" w:lineRule="auto"/>
        <w:ind w:left="709"/>
        <w:rPr>
          <w:rFonts w:ascii="Univers" w:hAnsi="Univers"/>
          <w:color w:val="auto"/>
          <w:sz w:val="22"/>
          <w:szCs w:val="22"/>
          <w:lang w:val="de-AT"/>
        </w:rPr>
      </w:pPr>
    </w:p>
    <w:p w14:paraId="08E8207D" w14:textId="392816E5" w:rsidR="00DD1AE5" w:rsidRPr="00DD1AE5" w:rsidRDefault="00DD1AE5" w:rsidP="00DD1AE5">
      <w:pPr>
        <w:pStyle w:val="UniversLight10ptFlietext"/>
        <w:spacing w:line="276" w:lineRule="auto"/>
        <w:ind w:left="709"/>
        <w:rPr>
          <w:rFonts w:asciiTheme="minorHAnsi" w:hAnsiTheme="minorHAnsi"/>
          <w:b/>
          <w:bCs/>
          <w:color w:val="auto"/>
          <w:sz w:val="22"/>
          <w:szCs w:val="22"/>
          <w:lang w:val="de-AT"/>
        </w:rPr>
      </w:pPr>
      <w:r w:rsidRPr="00DD1AE5">
        <w:rPr>
          <w:rFonts w:asciiTheme="minorHAnsi" w:hAnsiTheme="minorHAnsi"/>
          <w:b/>
          <w:bCs/>
          <w:color w:val="auto"/>
          <w:sz w:val="22"/>
          <w:szCs w:val="22"/>
          <w:lang w:val="de-AT"/>
        </w:rPr>
        <w:t>Zertifizierte Qualifikation für gefragte Sanierungsprozesse</w:t>
      </w:r>
    </w:p>
    <w:p w14:paraId="5C05E0B3" w14:textId="6909BBC9" w:rsidR="00DD1AE5" w:rsidRPr="00DD1AE5" w:rsidRDefault="00DD1AE5" w:rsidP="00DD1AE5">
      <w:pPr>
        <w:pStyle w:val="UniversLight10ptFlietext"/>
        <w:spacing w:line="276" w:lineRule="auto"/>
        <w:ind w:left="709"/>
        <w:rPr>
          <w:rFonts w:asciiTheme="minorHAnsi" w:hAnsiTheme="minorHAnsi"/>
          <w:color w:val="auto"/>
          <w:sz w:val="22"/>
          <w:szCs w:val="22"/>
          <w:lang w:val="de-AT"/>
        </w:rPr>
      </w:pPr>
      <w:r w:rsidRPr="00DD1AE5">
        <w:rPr>
          <w:rFonts w:asciiTheme="minorHAnsi" w:hAnsiTheme="minorHAnsi"/>
          <w:color w:val="auto"/>
          <w:sz w:val="22"/>
          <w:szCs w:val="22"/>
          <w:lang w:val="de-AT"/>
        </w:rPr>
        <w:t xml:space="preserve">Angesprochen sind </w:t>
      </w:r>
      <w:r w:rsidR="00D15307">
        <w:rPr>
          <w:rFonts w:asciiTheme="minorHAnsi" w:hAnsiTheme="minorHAnsi"/>
          <w:color w:val="auto"/>
          <w:sz w:val="22"/>
          <w:szCs w:val="22"/>
          <w:lang w:val="de-AT"/>
        </w:rPr>
        <w:t xml:space="preserve">daher insbesondere </w:t>
      </w:r>
      <w:r w:rsidRPr="00DD1AE5">
        <w:rPr>
          <w:rFonts w:asciiTheme="minorHAnsi" w:hAnsiTheme="minorHAnsi"/>
          <w:color w:val="auto"/>
          <w:sz w:val="22"/>
          <w:szCs w:val="22"/>
          <w:lang w:val="de-AT"/>
        </w:rPr>
        <w:t xml:space="preserve">Fachleute aus Planung, Bau, Immobilienwirtschaft, Facility Management und Energieberatung ebenso wie Personen in Unternehmen und öffentlichen Einrichtungen, die Verantwortung für </w:t>
      </w:r>
      <w:r w:rsidRPr="00DD1AE5">
        <w:rPr>
          <w:rFonts w:asciiTheme="minorHAnsi" w:hAnsiTheme="minorHAnsi"/>
          <w:color w:val="auto"/>
          <w:sz w:val="22"/>
          <w:szCs w:val="22"/>
          <w:lang w:val="de-AT"/>
        </w:rPr>
        <w:lastRenderedPageBreak/>
        <w:t xml:space="preserve">Gebäude, Energie und Nachhaltigkeit tragen. </w:t>
      </w:r>
      <w:r w:rsidR="006D0CB9">
        <w:rPr>
          <w:rFonts w:asciiTheme="minorHAnsi" w:hAnsiTheme="minorHAnsi"/>
          <w:color w:val="auto"/>
          <w:sz w:val="22"/>
          <w:szCs w:val="22"/>
          <w:lang w:val="de-AT"/>
        </w:rPr>
        <w:t>A</w:t>
      </w:r>
      <w:r w:rsidR="006D0CB9" w:rsidRPr="00DD1AE5">
        <w:rPr>
          <w:rFonts w:asciiTheme="minorHAnsi" w:hAnsiTheme="minorHAnsi"/>
          <w:color w:val="auto"/>
          <w:sz w:val="22"/>
          <w:szCs w:val="22"/>
          <w:lang w:val="de-AT"/>
        </w:rPr>
        <w:t xml:space="preserve">uch </w:t>
      </w:r>
      <w:r w:rsidR="006D0CB9">
        <w:rPr>
          <w:rFonts w:asciiTheme="minorHAnsi" w:hAnsiTheme="minorHAnsi"/>
          <w:color w:val="auto"/>
          <w:sz w:val="22"/>
          <w:szCs w:val="22"/>
          <w:lang w:val="de-AT"/>
        </w:rPr>
        <w:t xml:space="preserve">und gerade </w:t>
      </w:r>
      <w:r w:rsidR="006D0CB9" w:rsidRPr="00DD1AE5">
        <w:rPr>
          <w:rFonts w:asciiTheme="minorHAnsi" w:hAnsiTheme="minorHAnsi"/>
          <w:color w:val="auto"/>
          <w:sz w:val="22"/>
          <w:szCs w:val="22"/>
          <w:lang w:val="de-AT"/>
        </w:rPr>
        <w:t>vor dem Hintergrund aktueller Anforderungen wie ESG-Kriterien, Kreislaufwirtschaft und Klimawandelanpassung</w:t>
      </w:r>
      <w:r w:rsidR="006D0CB9">
        <w:rPr>
          <w:rFonts w:asciiTheme="minorHAnsi" w:hAnsiTheme="minorHAnsi"/>
          <w:color w:val="auto"/>
          <w:sz w:val="22"/>
          <w:szCs w:val="22"/>
          <w:lang w:val="de-AT"/>
        </w:rPr>
        <w:t xml:space="preserve"> vermittelt d</w:t>
      </w:r>
      <w:r w:rsidRPr="00DD1AE5">
        <w:rPr>
          <w:rFonts w:asciiTheme="minorHAnsi" w:hAnsiTheme="minorHAnsi"/>
          <w:color w:val="auto"/>
          <w:sz w:val="22"/>
          <w:szCs w:val="22"/>
          <w:lang w:val="de-AT"/>
        </w:rPr>
        <w:t xml:space="preserve">as </w:t>
      </w:r>
      <w:r w:rsidR="006D0CB9">
        <w:rPr>
          <w:rFonts w:asciiTheme="minorHAnsi" w:hAnsiTheme="minorHAnsi"/>
          <w:color w:val="auto"/>
          <w:sz w:val="22"/>
          <w:szCs w:val="22"/>
          <w:lang w:val="de-AT"/>
        </w:rPr>
        <w:t>Kurzp</w:t>
      </w:r>
      <w:r w:rsidRPr="00DD1AE5">
        <w:rPr>
          <w:rFonts w:asciiTheme="minorHAnsi" w:hAnsiTheme="minorHAnsi"/>
          <w:color w:val="auto"/>
          <w:sz w:val="22"/>
          <w:szCs w:val="22"/>
          <w:lang w:val="de-AT"/>
        </w:rPr>
        <w:t>rogramm Kompetenzen, um Sanierungsprojekte fundiert zu</w:t>
      </w:r>
      <w:r w:rsidR="00972B4D">
        <w:rPr>
          <w:rFonts w:asciiTheme="minorHAnsi" w:hAnsiTheme="minorHAnsi"/>
          <w:color w:val="auto"/>
          <w:sz w:val="22"/>
          <w:szCs w:val="22"/>
          <w:lang w:val="de-AT"/>
        </w:rPr>
        <w:t xml:space="preserve"> entwickeln, zu</w:t>
      </w:r>
      <w:r w:rsidRPr="00DD1AE5">
        <w:rPr>
          <w:rFonts w:asciiTheme="minorHAnsi" w:hAnsiTheme="minorHAnsi"/>
          <w:color w:val="auto"/>
          <w:sz w:val="22"/>
          <w:szCs w:val="22"/>
          <w:lang w:val="de-AT"/>
        </w:rPr>
        <w:t xml:space="preserve"> bewerten</w:t>
      </w:r>
      <w:r w:rsidR="00972B4D">
        <w:rPr>
          <w:rFonts w:asciiTheme="minorHAnsi" w:hAnsiTheme="minorHAnsi"/>
          <w:color w:val="auto"/>
          <w:sz w:val="22"/>
          <w:szCs w:val="22"/>
          <w:lang w:val="de-AT"/>
        </w:rPr>
        <w:t xml:space="preserve"> und die Umsetzung zu begleiten.</w:t>
      </w:r>
      <w:r w:rsidRPr="00DD1AE5">
        <w:rPr>
          <w:rFonts w:asciiTheme="minorHAnsi" w:hAnsiTheme="minorHAnsi"/>
          <w:color w:val="auto"/>
          <w:sz w:val="22"/>
          <w:szCs w:val="22"/>
          <w:lang w:val="de-AT"/>
        </w:rPr>
        <w:t xml:space="preserve"> </w:t>
      </w:r>
    </w:p>
    <w:p w14:paraId="688A0F7D" w14:textId="77777777" w:rsidR="00DD1AE5" w:rsidRPr="00DD1AE5" w:rsidRDefault="00DD1AE5" w:rsidP="00DD1AE5">
      <w:pPr>
        <w:pStyle w:val="UniversLight10ptFlietext"/>
        <w:spacing w:line="276" w:lineRule="auto"/>
        <w:ind w:left="709"/>
        <w:rPr>
          <w:rFonts w:asciiTheme="minorHAnsi" w:hAnsiTheme="minorHAnsi"/>
          <w:color w:val="auto"/>
          <w:sz w:val="22"/>
          <w:szCs w:val="22"/>
          <w:lang w:val="de-AT"/>
        </w:rPr>
      </w:pPr>
    </w:p>
    <w:p w14:paraId="58A59987" w14:textId="3CF57262" w:rsidR="00DD1AE5" w:rsidRPr="007F7ADF" w:rsidRDefault="00DD1AE5" w:rsidP="00DD1AE5">
      <w:pPr>
        <w:pStyle w:val="UniversLight10ptFlietext"/>
        <w:spacing w:line="276" w:lineRule="auto"/>
        <w:ind w:left="709"/>
        <w:rPr>
          <w:rFonts w:asciiTheme="minorHAnsi" w:hAnsiTheme="minorHAnsi"/>
          <w:color w:val="auto"/>
          <w:sz w:val="22"/>
          <w:szCs w:val="22"/>
          <w:lang w:val="de-AT"/>
        </w:rPr>
      </w:pPr>
      <w:r w:rsidRPr="00DD1AE5">
        <w:rPr>
          <w:rFonts w:asciiTheme="minorHAnsi" w:hAnsiTheme="minorHAnsi"/>
          <w:color w:val="auto"/>
          <w:sz w:val="22"/>
          <w:szCs w:val="22"/>
          <w:lang w:val="de-AT"/>
        </w:rPr>
        <w:t xml:space="preserve">Der Start des </w:t>
      </w:r>
      <w:proofErr w:type="spellStart"/>
      <w:r w:rsidRPr="00DD1AE5">
        <w:rPr>
          <w:rFonts w:asciiTheme="minorHAnsi" w:hAnsiTheme="minorHAnsi"/>
          <w:color w:val="auto"/>
          <w:sz w:val="22"/>
          <w:szCs w:val="22"/>
          <w:lang w:val="de-AT"/>
        </w:rPr>
        <w:t>Certificate</w:t>
      </w:r>
      <w:proofErr w:type="spellEnd"/>
      <w:r w:rsidRPr="00DD1AE5">
        <w:rPr>
          <w:rFonts w:asciiTheme="minorHAnsi" w:hAnsiTheme="minorHAnsi"/>
          <w:color w:val="auto"/>
          <w:sz w:val="22"/>
          <w:szCs w:val="22"/>
          <w:lang w:val="de-AT"/>
        </w:rPr>
        <w:t xml:space="preserve"> </w:t>
      </w:r>
      <w:proofErr w:type="spellStart"/>
      <w:r w:rsidRPr="00DD1AE5">
        <w:rPr>
          <w:rFonts w:asciiTheme="minorHAnsi" w:hAnsiTheme="minorHAnsi"/>
          <w:color w:val="auto"/>
          <w:sz w:val="22"/>
          <w:szCs w:val="22"/>
          <w:lang w:val="de-AT"/>
        </w:rPr>
        <w:t>Programs</w:t>
      </w:r>
      <w:proofErr w:type="spellEnd"/>
      <w:r w:rsidRPr="00DD1AE5">
        <w:rPr>
          <w:rFonts w:asciiTheme="minorHAnsi" w:hAnsiTheme="minorHAnsi"/>
          <w:color w:val="auto"/>
          <w:sz w:val="22"/>
          <w:szCs w:val="22"/>
          <w:lang w:val="de-AT"/>
        </w:rPr>
        <w:t xml:space="preserve"> ist für April 2026 vorgesehen. Der Abschluss erfolgt mit einem Zertifikat im Umfang von 24 ECTS-Punkten. Im Rahmen eines EU-geförderten Projekts ist eine einmalig kostenreduzierte Teilnahme möglich.</w:t>
      </w:r>
      <w:r>
        <w:rPr>
          <w:rFonts w:asciiTheme="minorHAnsi" w:hAnsiTheme="minorHAnsi"/>
          <w:color w:val="auto"/>
          <w:sz w:val="22"/>
          <w:szCs w:val="22"/>
          <w:lang w:val="de-AT"/>
        </w:rPr>
        <w:t xml:space="preserve"> </w:t>
      </w:r>
      <w:r w:rsidRPr="00DD1AE5">
        <w:rPr>
          <w:rFonts w:asciiTheme="minorHAnsi" w:hAnsiTheme="minorHAnsi"/>
          <w:color w:val="auto"/>
          <w:sz w:val="22"/>
          <w:szCs w:val="22"/>
          <w:lang w:val="de-AT"/>
        </w:rPr>
        <w:t xml:space="preserve">Eine Online-Informationsveranstaltung </w:t>
      </w:r>
      <w:r>
        <w:rPr>
          <w:rFonts w:asciiTheme="minorHAnsi" w:hAnsiTheme="minorHAnsi"/>
          <w:color w:val="auto"/>
          <w:sz w:val="22"/>
          <w:szCs w:val="22"/>
          <w:lang w:val="de-AT"/>
        </w:rPr>
        <w:t xml:space="preserve">zum Kurzprogramm findet </w:t>
      </w:r>
      <w:r w:rsidRPr="00DD1AE5">
        <w:rPr>
          <w:rFonts w:asciiTheme="minorHAnsi" w:hAnsiTheme="minorHAnsi"/>
          <w:color w:val="auto"/>
          <w:sz w:val="22"/>
          <w:szCs w:val="22"/>
          <w:lang w:val="de-AT"/>
        </w:rPr>
        <w:t>für Interessierte am 21. Jänner 2026 um 14:00 Uhr sowie um 19:00 Uhr statt.</w:t>
      </w:r>
    </w:p>
    <w:p w14:paraId="5AAE2ECA" w14:textId="2F31EDF9" w:rsidR="007F7ADF" w:rsidRPr="0016128C" w:rsidRDefault="00DD1AE5" w:rsidP="000F2F16">
      <w:pPr>
        <w:pStyle w:val="UniversLight10ptFlietext"/>
        <w:spacing w:line="276" w:lineRule="auto"/>
        <w:ind w:left="709"/>
        <w:rPr>
          <w:rFonts w:ascii="Univers" w:hAnsi="Univers"/>
          <w:sz w:val="22"/>
          <w:szCs w:val="22"/>
        </w:rPr>
      </w:pPr>
      <w:r>
        <w:rPr>
          <w:rFonts w:ascii="Univers" w:hAnsi="Univers"/>
          <w:sz w:val="22"/>
          <w:szCs w:val="22"/>
        </w:rPr>
        <w:br/>
      </w:r>
    </w:p>
    <w:p w14:paraId="19C2D56D" w14:textId="77777777" w:rsidR="003A6C44" w:rsidRPr="0016128C" w:rsidRDefault="002E148A" w:rsidP="000F2F16">
      <w:pPr>
        <w:spacing w:line="276" w:lineRule="auto"/>
        <w:ind w:left="709"/>
        <w:rPr>
          <w:rFonts w:cs="Univers LT Pro 45 Light"/>
          <w:b/>
          <w:sz w:val="22"/>
          <w:szCs w:val="22"/>
          <w:lang w:val="de-DE" w:eastAsia="en-US"/>
        </w:rPr>
      </w:pPr>
      <w:r w:rsidRPr="0016128C">
        <w:rPr>
          <w:rFonts w:cs="Univers LT Pro 45 Light"/>
          <w:b/>
          <w:sz w:val="22"/>
          <w:szCs w:val="22"/>
          <w:lang w:val="de-DE" w:eastAsia="en-US"/>
        </w:rPr>
        <w:t>Rückfragehinweis</w:t>
      </w:r>
    </w:p>
    <w:p w14:paraId="628273E3" w14:textId="4597BF26" w:rsidR="002E148A" w:rsidRPr="0016128C" w:rsidRDefault="008E7A1F" w:rsidP="000F2F16">
      <w:pPr>
        <w:spacing w:line="276" w:lineRule="auto"/>
        <w:ind w:left="709"/>
        <w:rPr>
          <w:rFonts w:cs="Univers LT Pro 45 Light"/>
          <w:sz w:val="22"/>
          <w:szCs w:val="22"/>
          <w:lang w:val="de-DE" w:eastAsia="en-US"/>
        </w:rPr>
      </w:pPr>
      <w:r>
        <w:rPr>
          <w:rFonts w:cs="Univers LT Pro 45 Light"/>
          <w:sz w:val="22"/>
          <w:szCs w:val="22"/>
          <w:lang w:val="de-DE" w:eastAsia="en-US"/>
        </w:rPr>
        <w:t xml:space="preserve">Dipl.-Ing. </w:t>
      </w:r>
      <w:r w:rsidR="006D0CB9">
        <w:rPr>
          <w:rFonts w:cs="Univers LT Pro 45 Light"/>
          <w:sz w:val="22"/>
          <w:szCs w:val="22"/>
          <w:lang w:val="de-DE" w:eastAsia="en-US"/>
        </w:rPr>
        <w:t xml:space="preserve">Rainer Altmann, </w:t>
      </w:r>
      <w:proofErr w:type="spellStart"/>
      <w:r w:rsidR="006D0CB9">
        <w:rPr>
          <w:rFonts w:cs="Univers LT Pro 45 Light"/>
          <w:sz w:val="22"/>
          <w:szCs w:val="22"/>
          <w:lang w:val="de-DE" w:eastAsia="en-US"/>
        </w:rPr>
        <w:t>MSc</w:t>
      </w:r>
      <w:proofErr w:type="spellEnd"/>
    </w:p>
    <w:p w14:paraId="6F18CB7D" w14:textId="0B994838" w:rsidR="00F70AB6" w:rsidRDefault="006D0CB9" w:rsidP="000F2F16">
      <w:pPr>
        <w:spacing w:line="276" w:lineRule="auto"/>
        <w:ind w:left="709"/>
        <w:rPr>
          <w:rFonts w:cs="Univers LT Pro 45 Light"/>
          <w:sz w:val="22"/>
          <w:szCs w:val="22"/>
          <w:lang w:val="de-DE" w:eastAsia="en-US"/>
        </w:rPr>
      </w:pPr>
      <w:r>
        <w:rPr>
          <w:rFonts w:cs="Univers LT Pro 45 Light"/>
          <w:sz w:val="22"/>
          <w:szCs w:val="22"/>
          <w:lang w:val="de-DE" w:eastAsia="en-US"/>
        </w:rPr>
        <w:t>Studienleitung, Zentrum für Immobilien- und Facility Management</w:t>
      </w:r>
      <w:r w:rsidR="00F70AB6" w:rsidRPr="00F70AB6">
        <w:rPr>
          <w:rFonts w:cs="Univers LT Pro 45 Light"/>
          <w:sz w:val="22"/>
          <w:szCs w:val="22"/>
          <w:lang w:val="de-DE" w:eastAsia="en-US"/>
        </w:rPr>
        <w:t xml:space="preserve"> </w:t>
      </w:r>
    </w:p>
    <w:p w14:paraId="67BF0C77" w14:textId="7EDFE9C9"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Universität für Weiterbildung Krems</w:t>
      </w:r>
    </w:p>
    <w:p w14:paraId="274E3089" w14:textId="12745241" w:rsidR="002E148A" w:rsidRPr="0016128C" w:rsidRDefault="002E148A" w:rsidP="000F2F16">
      <w:pPr>
        <w:spacing w:line="276" w:lineRule="auto"/>
        <w:ind w:left="709"/>
        <w:rPr>
          <w:rFonts w:cs="Univers LT Pro 45 Light"/>
          <w:sz w:val="22"/>
          <w:szCs w:val="22"/>
          <w:lang w:val="de-DE" w:eastAsia="en-US"/>
        </w:rPr>
      </w:pPr>
      <w:r w:rsidRPr="0016128C">
        <w:rPr>
          <w:rFonts w:cs="Univers LT Pro 45 Light"/>
          <w:sz w:val="22"/>
          <w:szCs w:val="22"/>
          <w:lang w:val="de-DE" w:eastAsia="en-US"/>
        </w:rPr>
        <w:t>Tel.: +43 2732 893-2</w:t>
      </w:r>
      <w:r w:rsidR="00F70AB6">
        <w:rPr>
          <w:rFonts w:cs="Univers LT Pro 45 Light"/>
          <w:sz w:val="22"/>
          <w:szCs w:val="22"/>
          <w:lang w:val="de-DE" w:eastAsia="en-US"/>
        </w:rPr>
        <w:t>78</w:t>
      </w:r>
      <w:r w:rsidR="006D0CB9">
        <w:rPr>
          <w:rFonts w:cs="Univers LT Pro 45 Light"/>
          <w:sz w:val="22"/>
          <w:szCs w:val="22"/>
          <w:lang w:val="de-DE" w:eastAsia="en-US"/>
        </w:rPr>
        <w:t>5</w:t>
      </w:r>
      <w:r w:rsidR="008E7A1F">
        <w:rPr>
          <w:rFonts w:cs="Univers LT Pro 45 Light"/>
          <w:sz w:val="22"/>
          <w:szCs w:val="22"/>
          <w:lang w:val="de-DE" w:eastAsia="en-US"/>
        </w:rPr>
        <w:t>3</w:t>
      </w:r>
    </w:p>
    <w:p w14:paraId="7DA8C28B" w14:textId="30A4D224" w:rsidR="002E148A" w:rsidRPr="008413D4" w:rsidRDefault="002E148A" w:rsidP="000F2F16">
      <w:pPr>
        <w:spacing w:line="276" w:lineRule="auto"/>
        <w:ind w:left="709"/>
        <w:rPr>
          <w:rFonts w:cs="Univers LT Pro 45 Light"/>
          <w:sz w:val="22"/>
          <w:szCs w:val="22"/>
          <w:lang w:val="it-IT" w:eastAsia="en-US"/>
        </w:rPr>
      </w:pPr>
      <w:r w:rsidRPr="008413D4">
        <w:rPr>
          <w:rFonts w:cs="Univers LT Pro 45 Light"/>
          <w:sz w:val="22"/>
          <w:szCs w:val="22"/>
          <w:lang w:val="it-IT" w:eastAsia="en-US"/>
        </w:rPr>
        <w:t xml:space="preserve">E-Mail: </w:t>
      </w:r>
      <w:hyperlink r:id="rId11" w:history="1">
        <w:r w:rsidR="006D0CB9" w:rsidRPr="00DC18C3">
          <w:rPr>
            <w:rStyle w:val="Hyperlink"/>
            <w:sz w:val="22"/>
            <w:szCs w:val="22"/>
            <w:lang w:val="it-IT"/>
          </w:rPr>
          <w:t>rainer.altmann@donau-uni.ac.at</w:t>
        </w:r>
      </w:hyperlink>
      <w:r w:rsidR="00F70AB6" w:rsidRPr="008413D4">
        <w:rPr>
          <w:rStyle w:val="Hyperlink"/>
          <w:color w:val="auto"/>
          <w:sz w:val="22"/>
          <w:szCs w:val="22"/>
          <w:lang w:val="it-IT"/>
        </w:rPr>
        <w:t xml:space="preserve"> </w:t>
      </w:r>
      <w:r w:rsidR="00B71381" w:rsidRPr="008413D4">
        <w:rPr>
          <w:sz w:val="22"/>
          <w:szCs w:val="22"/>
          <w:lang w:val="it-IT"/>
        </w:rPr>
        <w:t xml:space="preserve"> </w:t>
      </w:r>
    </w:p>
    <w:sectPr w:rsidR="002E148A" w:rsidRPr="008413D4" w:rsidSect="00917717">
      <w:headerReference w:type="default" r:id="rId12"/>
      <w:footerReference w:type="default" r:id="rId13"/>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A4FFB3" w14:textId="77777777" w:rsidR="00136BB3" w:rsidRDefault="00136BB3" w:rsidP="00840BEC">
      <w:r>
        <w:separator/>
      </w:r>
    </w:p>
  </w:endnote>
  <w:endnote w:type="continuationSeparator" w:id="0">
    <w:p w14:paraId="3E6A3840" w14:textId="77777777" w:rsidR="00136BB3" w:rsidRDefault="00136BB3"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altName w:val="Univers"/>
    <w:panose1 w:val="020B0603020202030204"/>
    <w:charset w:val="00"/>
    <w:family w:val="swiss"/>
    <w:pitch w:val="variable"/>
    <w:sig w:usb0="80000287" w:usb1="00000000" w:usb2="00000000" w:usb3="00000000" w:csb0="0000009F" w:csb1="00000000"/>
  </w:font>
  <w:font w:name="Univers 55">
    <w:altName w:val="Cambria"/>
    <w:charset w:val="00"/>
    <w:family w:val="auto"/>
    <w:pitch w:val="variable"/>
    <w:sig w:usb0="00000003" w:usb1="00000000" w:usb2="00000000" w:usb3="00000000" w:csb0="00000001" w:csb1="00000000"/>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926B74" w14:textId="77777777" w:rsidR="00136BB3" w:rsidRDefault="00136BB3" w:rsidP="00840BEC">
      <w:r>
        <w:separator/>
      </w:r>
    </w:p>
  </w:footnote>
  <w:footnote w:type="continuationSeparator" w:id="0">
    <w:p w14:paraId="29A3465D" w14:textId="77777777" w:rsidR="00136BB3" w:rsidRDefault="00136BB3"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77777777"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1417748783">
    <w:abstractNumId w:val="0"/>
  </w:num>
  <w:num w:numId="2" w16cid:durableId="835803124">
    <w:abstractNumId w:val="2"/>
  </w:num>
  <w:num w:numId="3" w16cid:durableId="10024403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7521"/>
    <w:rsid w:val="00013D68"/>
    <w:rsid w:val="00016F00"/>
    <w:rsid w:val="00023A06"/>
    <w:rsid w:val="0003436C"/>
    <w:rsid w:val="00056023"/>
    <w:rsid w:val="00066A3D"/>
    <w:rsid w:val="00071520"/>
    <w:rsid w:val="00071568"/>
    <w:rsid w:val="00082166"/>
    <w:rsid w:val="00083BE9"/>
    <w:rsid w:val="00086C00"/>
    <w:rsid w:val="00092A26"/>
    <w:rsid w:val="00095333"/>
    <w:rsid w:val="000A0A9B"/>
    <w:rsid w:val="000C1788"/>
    <w:rsid w:val="000C2F04"/>
    <w:rsid w:val="000F2F16"/>
    <w:rsid w:val="0010677D"/>
    <w:rsid w:val="00116705"/>
    <w:rsid w:val="00136BB3"/>
    <w:rsid w:val="001402A1"/>
    <w:rsid w:val="00146C23"/>
    <w:rsid w:val="0016128C"/>
    <w:rsid w:val="00173B54"/>
    <w:rsid w:val="001805F6"/>
    <w:rsid w:val="00192D73"/>
    <w:rsid w:val="001A73D4"/>
    <w:rsid w:val="001B595A"/>
    <w:rsid w:val="001D7B54"/>
    <w:rsid w:val="001E5DFB"/>
    <w:rsid w:val="001F1FFF"/>
    <w:rsid w:val="001F3134"/>
    <w:rsid w:val="002006D3"/>
    <w:rsid w:val="00203E92"/>
    <w:rsid w:val="0020464B"/>
    <w:rsid w:val="00205527"/>
    <w:rsid w:val="00222962"/>
    <w:rsid w:val="00253B49"/>
    <w:rsid w:val="0025665B"/>
    <w:rsid w:val="002660F4"/>
    <w:rsid w:val="0027293B"/>
    <w:rsid w:val="002904A4"/>
    <w:rsid w:val="00294173"/>
    <w:rsid w:val="002A2A8B"/>
    <w:rsid w:val="002A4EB5"/>
    <w:rsid w:val="002A75AF"/>
    <w:rsid w:val="002C78D9"/>
    <w:rsid w:val="002D0F54"/>
    <w:rsid w:val="002D5E5C"/>
    <w:rsid w:val="002E148A"/>
    <w:rsid w:val="002F1868"/>
    <w:rsid w:val="002F5B36"/>
    <w:rsid w:val="002F61A3"/>
    <w:rsid w:val="00331440"/>
    <w:rsid w:val="00333DC8"/>
    <w:rsid w:val="003359F8"/>
    <w:rsid w:val="00351097"/>
    <w:rsid w:val="00364EEE"/>
    <w:rsid w:val="003666C6"/>
    <w:rsid w:val="00371CC3"/>
    <w:rsid w:val="0039110C"/>
    <w:rsid w:val="00391823"/>
    <w:rsid w:val="00396B30"/>
    <w:rsid w:val="003A6C44"/>
    <w:rsid w:val="003A7428"/>
    <w:rsid w:val="003B74A6"/>
    <w:rsid w:val="003C1387"/>
    <w:rsid w:val="003C41C0"/>
    <w:rsid w:val="003E000D"/>
    <w:rsid w:val="003F35AB"/>
    <w:rsid w:val="003F5514"/>
    <w:rsid w:val="0040730C"/>
    <w:rsid w:val="00434818"/>
    <w:rsid w:val="00435FCB"/>
    <w:rsid w:val="004424C7"/>
    <w:rsid w:val="00452FDE"/>
    <w:rsid w:val="00472302"/>
    <w:rsid w:val="00477804"/>
    <w:rsid w:val="004A053B"/>
    <w:rsid w:val="004A186B"/>
    <w:rsid w:val="004A2F45"/>
    <w:rsid w:val="004B14A5"/>
    <w:rsid w:val="004B4296"/>
    <w:rsid w:val="004C316E"/>
    <w:rsid w:val="004F1282"/>
    <w:rsid w:val="00500617"/>
    <w:rsid w:val="0052717F"/>
    <w:rsid w:val="0053228A"/>
    <w:rsid w:val="0054322F"/>
    <w:rsid w:val="0055141D"/>
    <w:rsid w:val="005523C5"/>
    <w:rsid w:val="005624BA"/>
    <w:rsid w:val="00563538"/>
    <w:rsid w:val="00591F43"/>
    <w:rsid w:val="005924C6"/>
    <w:rsid w:val="00592E78"/>
    <w:rsid w:val="00597A57"/>
    <w:rsid w:val="005B4B14"/>
    <w:rsid w:val="005C4319"/>
    <w:rsid w:val="005D4803"/>
    <w:rsid w:val="005E2F6F"/>
    <w:rsid w:val="005E43ED"/>
    <w:rsid w:val="005E6DDB"/>
    <w:rsid w:val="005F7D1C"/>
    <w:rsid w:val="00610CF9"/>
    <w:rsid w:val="00615517"/>
    <w:rsid w:val="00632026"/>
    <w:rsid w:val="006435FB"/>
    <w:rsid w:val="00645B88"/>
    <w:rsid w:val="006779D7"/>
    <w:rsid w:val="0068371B"/>
    <w:rsid w:val="00684CC6"/>
    <w:rsid w:val="00692773"/>
    <w:rsid w:val="006A795F"/>
    <w:rsid w:val="006D0CB9"/>
    <w:rsid w:val="006D6503"/>
    <w:rsid w:val="006D6922"/>
    <w:rsid w:val="006F438F"/>
    <w:rsid w:val="00705074"/>
    <w:rsid w:val="00720A86"/>
    <w:rsid w:val="00722C95"/>
    <w:rsid w:val="00726476"/>
    <w:rsid w:val="00732221"/>
    <w:rsid w:val="00734A56"/>
    <w:rsid w:val="00737CC3"/>
    <w:rsid w:val="0074209F"/>
    <w:rsid w:val="0075040F"/>
    <w:rsid w:val="00750760"/>
    <w:rsid w:val="0075097A"/>
    <w:rsid w:val="00761D59"/>
    <w:rsid w:val="00780DEC"/>
    <w:rsid w:val="007815AA"/>
    <w:rsid w:val="007B645C"/>
    <w:rsid w:val="007F6E4E"/>
    <w:rsid w:val="007F7ADF"/>
    <w:rsid w:val="00807751"/>
    <w:rsid w:val="00840BEC"/>
    <w:rsid w:val="008413D4"/>
    <w:rsid w:val="00844309"/>
    <w:rsid w:val="00885792"/>
    <w:rsid w:val="0089336B"/>
    <w:rsid w:val="00894824"/>
    <w:rsid w:val="008952BE"/>
    <w:rsid w:val="008B1322"/>
    <w:rsid w:val="008B226F"/>
    <w:rsid w:val="008B44C6"/>
    <w:rsid w:val="008C28E0"/>
    <w:rsid w:val="008D7EA0"/>
    <w:rsid w:val="008E7527"/>
    <w:rsid w:val="008E7A1F"/>
    <w:rsid w:val="009013FC"/>
    <w:rsid w:val="00917717"/>
    <w:rsid w:val="009228A1"/>
    <w:rsid w:val="00925944"/>
    <w:rsid w:val="00936ED7"/>
    <w:rsid w:val="00941D4B"/>
    <w:rsid w:val="0096109A"/>
    <w:rsid w:val="00963D1D"/>
    <w:rsid w:val="00972B4D"/>
    <w:rsid w:val="00983571"/>
    <w:rsid w:val="00984FD1"/>
    <w:rsid w:val="00991604"/>
    <w:rsid w:val="00992664"/>
    <w:rsid w:val="009A16F6"/>
    <w:rsid w:val="009A708F"/>
    <w:rsid w:val="009B4F70"/>
    <w:rsid w:val="009D492E"/>
    <w:rsid w:val="009E1F29"/>
    <w:rsid w:val="009F18A5"/>
    <w:rsid w:val="00A163B5"/>
    <w:rsid w:val="00A419A8"/>
    <w:rsid w:val="00A54EC1"/>
    <w:rsid w:val="00A57B50"/>
    <w:rsid w:val="00A61AB0"/>
    <w:rsid w:val="00A65E2E"/>
    <w:rsid w:val="00A75A2F"/>
    <w:rsid w:val="00A77029"/>
    <w:rsid w:val="00AA282B"/>
    <w:rsid w:val="00AB571E"/>
    <w:rsid w:val="00AB5F09"/>
    <w:rsid w:val="00AB6F2C"/>
    <w:rsid w:val="00AC0E6E"/>
    <w:rsid w:val="00AD523C"/>
    <w:rsid w:val="00AF16F9"/>
    <w:rsid w:val="00B12A0D"/>
    <w:rsid w:val="00B37A36"/>
    <w:rsid w:val="00B4631C"/>
    <w:rsid w:val="00B519B5"/>
    <w:rsid w:val="00B71381"/>
    <w:rsid w:val="00B77B4D"/>
    <w:rsid w:val="00B83FE2"/>
    <w:rsid w:val="00B85583"/>
    <w:rsid w:val="00B95A55"/>
    <w:rsid w:val="00BA1B6B"/>
    <w:rsid w:val="00BA54EB"/>
    <w:rsid w:val="00BB2280"/>
    <w:rsid w:val="00BB397C"/>
    <w:rsid w:val="00BB4937"/>
    <w:rsid w:val="00BC1E53"/>
    <w:rsid w:val="00BD7DC0"/>
    <w:rsid w:val="00BF2009"/>
    <w:rsid w:val="00C071AB"/>
    <w:rsid w:val="00C1257B"/>
    <w:rsid w:val="00C1695B"/>
    <w:rsid w:val="00C42CF2"/>
    <w:rsid w:val="00C507B3"/>
    <w:rsid w:val="00C529CA"/>
    <w:rsid w:val="00C56EC4"/>
    <w:rsid w:val="00C66ACF"/>
    <w:rsid w:val="00C7620B"/>
    <w:rsid w:val="00C76847"/>
    <w:rsid w:val="00C778DC"/>
    <w:rsid w:val="00C8382B"/>
    <w:rsid w:val="00C96C41"/>
    <w:rsid w:val="00CA2DC6"/>
    <w:rsid w:val="00CA4288"/>
    <w:rsid w:val="00CA5DAE"/>
    <w:rsid w:val="00CA770D"/>
    <w:rsid w:val="00CF0D5A"/>
    <w:rsid w:val="00D1491D"/>
    <w:rsid w:val="00D15307"/>
    <w:rsid w:val="00D26045"/>
    <w:rsid w:val="00D44E3A"/>
    <w:rsid w:val="00D522EF"/>
    <w:rsid w:val="00D548FC"/>
    <w:rsid w:val="00D54A2A"/>
    <w:rsid w:val="00D570F7"/>
    <w:rsid w:val="00D5735B"/>
    <w:rsid w:val="00D60C1F"/>
    <w:rsid w:val="00D61F1F"/>
    <w:rsid w:val="00D74DB7"/>
    <w:rsid w:val="00D766B8"/>
    <w:rsid w:val="00D776C7"/>
    <w:rsid w:val="00D8391D"/>
    <w:rsid w:val="00D87F9C"/>
    <w:rsid w:val="00DA6314"/>
    <w:rsid w:val="00DA67A5"/>
    <w:rsid w:val="00DB40EB"/>
    <w:rsid w:val="00DC42FB"/>
    <w:rsid w:val="00DD1AE5"/>
    <w:rsid w:val="00DD57AC"/>
    <w:rsid w:val="00E07EEF"/>
    <w:rsid w:val="00E131D2"/>
    <w:rsid w:val="00E331B3"/>
    <w:rsid w:val="00E56067"/>
    <w:rsid w:val="00E5702A"/>
    <w:rsid w:val="00E62106"/>
    <w:rsid w:val="00E66D12"/>
    <w:rsid w:val="00E76314"/>
    <w:rsid w:val="00EB1743"/>
    <w:rsid w:val="00EB5B3F"/>
    <w:rsid w:val="00ED39B9"/>
    <w:rsid w:val="00EF21C3"/>
    <w:rsid w:val="00F02DDE"/>
    <w:rsid w:val="00F162CA"/>
    <w:rsid w:val="00F20A2F"/>
    <w:rsid w:val="00F33184"/>
    <w:rsid w:val="00F44292"/>
    <w:rsid w:val="00F52D01"/>
    <w:rsid w:val="00F65D0C"/>
    <w:rsid w:val="00F70AB6"/>
    <w:rsid w:val="00FA142E"/>
    <w:rsid w:val="00FA3283"/>
    <w:rsid w:val="00FC0B26"/>
    <w:rsid w:val="00FD1DFD"/>
    <w:rsid w:val="00FD5AA2"/>
    <w:rsid w:val="00FD66B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575F544-5521-4F77-B139-2871F580B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rainer.altmann@donau-uni.ac.at"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ECE194D8C5EFA145985170BCB90EC352" ma:contentTypeVersion="11" ma:contentTypeDescription="Ein neues Dokument erstellen." ma:contentTypeScope="" ma:versionID="c8cf9a430d586594114c6e346a3bf4de">
  <xsd:schema xmlns:xsd="http://www.w3.org/2001/XMLSchema" xmlns:xs="http://www.w3.org/2001/XMLSchema" xmlns:p="http://schemas.microsoft.com/office/2006/metadata/properties" xmlns:ns2="a3b48fa5-5968-4564-bd4e-1356b632287a" targetNamespace="http://schemas.microsoft.com/office/2006/metadata/properties" ma:root="true" ma:fieldsID="e8770b584f7cdea8dad27d4642e10e19" ns2:_="">
    <xsd:import namespace="a3b48fa5-5968-4564-bd4e-1356b632287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MediaServiceDateTaken" minOccurs="0"/>
                <xsd:element ref="ns2:lcf76f155ced4ddcb4097134ff3c332f" minOccurs="0"/>
                <xsd:element ref="ns2:MediaServiceGenerationTime" minOccurs="0"/>
                <xsd:element ref="ns2:MediaServiceEventHashCode" minOccurs="0"/>
                <xsd:element ref="ns2:MediaServiceOCR"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3b48fa5-5968-4564-bd4e-1356b632287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lcf76f155ced4ddcb4097134ff3c332f" ma:index="14" nillable="true" ma:taxonomy="true" ma:internalName="lcf76f155ced4ddcb4097134ff3c332f" ma:taxonomyFieldName="MediaServiceImageTags" ma:displayName="Bildmarkierungen" ma:readOnly="false" ma:fieldId="{5cf76f15-5ced-4ddc-b409-7134ff3c332f}" ma:taxonomyMulti="true" ma:sspId="37fb12b8-5f06-49dc-8430-ddbf06d746c0"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3b48fa5-5968-4564-bd4e-1356b632287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802D7B7-D870-479B-8EA3-3897BC23A8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3b48fa5-5968-4564-bd4e-1356b63228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3.xml><?xml version="1.0" encoding="utf-8"?>
<ds:datastoreItem xmlns:ds="http://schemas.openxmlformats.org/officeDocument/2006/customXml" ds:itemID="{57DAF5C2-1E88-4D36-9721-177049D0B8AD}">
  <ds:schemaRefs>
    <ds:schemaRef ds:uri="http://schemas.microsoft.com/office/2006/metadata/properties"/>
    <ds:schemaRef ds:uri="http://schemas.microsoft.com/office/infopath/2007/PartnerControls"/>
    <ds:schemaRef ds:uri="a3b48fa5-5968-4564-bd4e-1356b632287a"/>
  </ds:schemaRefs>
</ds:datastoreItem>
</file>

<file path=customXml/itemProps4.xml><?xml version="1.0" encoding="utf-8"?>
<ds:datastoreItem xmlns:ds="http://schemas.openxmlformats.org/officeDocument/2006/customXml" ds:itemID="{4F7DD842-B233-417E-9261-0BB6B5DBBE4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2</Pages>
  <Words>423</Words>
  <Characters>2668</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3085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Benjamin Brandtner</cp:lastModifiedBy>
  <cp:revision>3</cp:revision>
  <cp:lastPrinted>2025-06-25T09:47:00Z</cp:lastPrinted>
  <dcterms:created xsi:type="dcterms:W3CDTF">2026-01-13T14:16:00Z</dcterms:created>
  <dcterms:modified xsi:type="dcterms:W3CDTF">2026-01-13T14:18:00Z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0x010100ECE194D8C5EFA145985170BCB90EC352</vt:lpwstr>
  </property>
  <property fmtid="{D5CDD505-2E9C-101B-9397-08002B2CF9AE}" pid="3" name="MediaServiceImageTags">
    <vt:lpwstr/>
  </property>
</Properties>
</file>