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65A816" w14:textId="77777777" w:rsidR="003A6C44" w:rsidRPr="00546FD3" w:rsidRDefault="003A6C44" w:rsidP="000F2F16">
      <w:pPr>
        <w:pStyle w:val="Utopia24pt"/>
        <w:spacing w:line="240" w:lineRule="auto"/>
        <w:ind w:left="709"/>
        <w:rPr>
          <w:rFonts w:asciiTheme="minorHAnsi" w:hAnsiTheme="minorHAnsi"/>
          <w:color w:val="auto"/>
          <w:lang w:val="de-AT"/>
        </w:rPr>
      </w:pPr>
      <w:r w:rsidRPr="00546FD3">
        <w:rPr>
          <w:rFonts w:asciiTheme="minorHAnsi" w:hAnsiTheme="minorHAnsi"/>
          <w:color w:val="auto"/>
          <w:lang w:val="de-AT"/>
        </w:rPr>
        <w:t>Presseinformation</w:t>
      </w:r>
    </w:p>
    <w:p w14:paraId="35EE468F" w14:textId="0290F805" w:rsidR="003A6C44" w:rsidRPr="00546FD3" w:rsidRDefault="7C5D82D0" w:rsidP="1A3D6798">
      <w:pPr>
        <w:pStyle w:val="Utopia24pt"/>
        <w:spacing w:line="240" w:lineRule="auto"/>
        <w:ind w:left="709"/>
        <w:rPr>
          <w:rFonts w:asciiTheme="minorHAnsi" w:hAnsiTheme="minorHAnsi"/>
          <w:color w:val="auto"/>
          <w:sz w:val="22"/>
          <w:szCs w:val="22"/>
          <w:lang w:val="de-AT"/>
        </w:rPr>
      </w:pPr>
      <w:r w:rsidRPr="00546FD3">
        <w:rPr>
          <w:rFonts w:asciiTheme="minorHAnsi" w:hAnsiTheme="minorHAnsi"/>
          <w:color w:val="auto"/>
          <w:sz w:val="22"/>
          <w:szCs w:val="22"/>
          <w:lang w:val="de-AT"/>
        </w:rPr>
        <w:t xml:space="preserve">Krems, </w:t>
      </w:r>
      <w:r w:rsidR="0090592C">
        <w:rPr>
          <w:rFonts w:asciiTheme="minorHAnsi" w:hAnsiTheme="minorHAnsi"/>
          <w:color w:val="auto"/>
          <w:sz w:val="22"/>
          <w:szCs w:val="22"/>
          <w:lang w:val="de-AT"/>
        </w:rPr>
        <w:t>9</w:t>
      </w:r>
      <w:r w:rsidR="001F0B2C">
        <w:rPr>
          <w:rFonts w:asciiTheme="minorHAnsi" w:hAnsiTheme="minorHAnsi"/>
          <w:color w:val="auto"/>
          <w:sz w:val="22"/>
          <w:szCs w:val="22"/>
          <w:lang w:val="de-AT"/>
        </w:rPr>
        <w:t>.</w:t>
      </w:r>
      <w:r w:rsidR="0090592C">
        <w:rPr>
          <w:rFonts w:asciiTheme="minorHAnsi" w:hAnsiTheme="minorHAnsi"/>
          <w:color w:val="auto"/>
          <w:sz w:val="22"/>
          <w:szCs w:val="22"/>
          <w:lang w:val="de-AT"/>
        </w:rPr>
        <w:t>12</w:t>
      </w:r>
      <w:r w:rsidRPr="00546FD3">
        <w:rPr>
          <w:rFonts w:asciiTheme="minorHAnsi" w:hAnsiTheme="minorHAnsi"/>
          <w:color w:val="auto"/>
          <w:sz w:val="22"/>
          <w:szCs w:val="22"/>
          <w:lang w:val="de-AT"/>
        </w:rPr>
        <w:t>.202</w:t>
      </w:r>
      <w:r w:rsidR="005046E9">
        <w:rPr>
          <w:rFonts w:asciiTheme="minorHAnsi" w:hAnsiTheme="minorHAnsi"/>
          <w:color w:val="auto"/>
          <w:sz w:val="22"/>
          <w:szCs w:val="22"/>
          <w:lang w:val="de-AT"/>
        </w:rPr>
        <w:t>5</w:t>
      </w:r>
    </w:p>
    <w:p w14:paraId="1115AB74" w14:textId="77777777" w:rsidR="00840BEC" w:rsidRPr="00546FD3" w:rsidRDefault="00840BEC" w:rsidP="000F2F16">
      <w:pPr>
        <w:ind w:left="709"/>
        <w:rPr>
          <w:lang w:val="de-AT"/>
        </w:rPr>
      </w:pPr>
    </w:p>
    <w:p w14:paraId="68D75590" w14:textId="77777777" w:rsidR="003A6C44" w:rsidRPr="00546FD3" w:rsidRDefault="003A6C44" w:rsidP="000F2F16">
      <w:pPr>
        <w:ind w:left="709"/>
        <w:rPr>
          <w:lang w:val="de-AT"/>
        </w:rPr>
      </w:pPr>
    </w:p>
    <w:p w14:paraId="6C230E51" w14:textId="77777777" w:rsidR="00A01CC4" w:rsidRDefault="00A01CC4" w:rsidP="0090592C">
      <w:pPr>
        <w:spacing w:before="120" w:after="120" w:line="276" w:lineRule="auto"/>
        <w:ind w:left="709"/>
        <w:rPr>
          <w:b/>
          <w:sz w:val="28"/>
          <w:lang w:val="de-AT"/>
        </w:rPr>
      </w:pPr>
      <w:r w:rsidRPr="00A01CC4">
        <w:rPr>
          <w:b/>
          <w:sz w:val="28"/>
          <w:lang w:val="de-AT"/>
        </w:rPr>
        <w:t>Julia Mourão Permoser erhält Consolidator Grant des Europäischen Forschungsrats</w:t>
      </w:r>
    </w:p>
    <w:p w14:paraId="009D5CBD" w14:textId="0E3050E2" w:rsidR="0090592C" w:rsidRPr="00FF3F2A" w:rsidRDefault="000269BF" w:rsidP="0090592C">
      <w:pPr>
        <w:spacing w:before="120" w:after="120" w:line="276" w:lineRule="auto"/>
        <w:ind w:left="709"/>
        <w:rPr>
          <w:rFonts w:cs="Arial"/>
          <w:b/>
          <w:sz w:val="22"/>
          <w:szCs w:val="22"/>
          <w:lang w:val="de-AT"/>
        </w:rPr>
      </w:pPr>
      <w:r>
        <w:rPr>
          <w:rFonts w:cs="Arial"/>
          <w:b/>
          <w:sz w:val="22"/>
          <w:szCs w:val="22"/>
          <w:lang w:val="de-AT"/>
        </w:rPr>
        <w:t>Universitätsp</w:t>
      </w:r>
      <w:r w:rsidR="0090592C" w:rsidRPr="00FF3F2A">
        <w:rPr>
          <w:rFonts w:cs="Arial"/>
          <w:b/>
          <w:sz w:val="22"/>
          <w:szCs w:val="22"/>
          <w:lang w:val="de-AT"/>
        </w:rPr>
        <w:t>rofessorin für Migration und Globalisierung der Universität für Weiterbildung Krems untersucht ethische Dilemma</w:t>
      </w:r>
      <w:r w:rsidR="00F4740B" w:rsidRPr="00FF3F2A">
        <w:rPr>
          <w:rFonts w:cs="Arial"/>
          <w:b/>
          <w:sz w:val="22"/>
          <w:szCs w:val="22"/>
          <w:lang w:val="de-AT"/>
        </w:rPr>
        <w:t>s</w:t>
      </w:r>
      <w:r w:rsidR="0090592C" w:rsidRPr="00FF3F2A">
        <w:rPr>
          <w:rFonts w:cs="Arial"/>
          <w:b/>
          <w:sz w:val="22"/>
          <w:szCs w:val="22"/>
          <w:lang w:val="de-AT"/>
        </w:rPr>
        <w:t xml:space="preserve"> in der Migrationspolitik in zehn Ländern weltweit</w:t>
      </w:r>
    </w:p>
    <w:p w14:paraId="36069009" w14:textId="3EF057CB" w:rsidR="006422FD" w:rsidRPr="00FF3F2A" w:rsidRDefault="0090592C" w:rsidP="4350812B">
      <w:pPr>
        <w:spacing w:line="276" w:lineRule="auto"/>
        <w:ind w:left="709"/>
        <w:rPr>
          <w:b/>
          <w:bCs/>
          <w:sz w:val="22"/>
          <w:szCs w:val="22"/>
          <w:lang w:val="de-AT"/>
        </w:rPr>
      </w:pPr>
      <w:r w:rsidRPr="00FF3F2A">
        <w:rPr>
          <w:b/>
          <w:bCs/>
          <w:sz w:val="22"/>
          <w:szCs w:val="22"/>
          <w:lang w:val="de-AT"/>
        </w:rPr>
        <w:t>Univ.-Prof.</w:t>
      </w:r>
      <w:r w:rsidR="00B4306A" w:rsidRPr="00FF3F2A">
        <w:rPr>
          <w:b/>
          <w:bCs/>
          <w:sz w:val="22"/>
          <w:szCs w:val="22"/>
          <w:lang w:val="de-AT"/>
        </w:rPr>
        <w:t>in</w:t>
      </w:r>
      <w:r w:rsidRPr="00FF3F2A">
        <w:rPr>
          <w:b/>
          <w:bCs/>
          <w:sz w:val="22"/>
          <w:szCs w:val="22"/>
          <w:lang w:val="de-AT"/>
        </w:rPr>
        <w:t xml:space="preserve"> Dr.</w:t>
      </w:r>
      <w:r w:rsidR="00B4306A" w:rsidRPr="00FF3F2A">
        <w:rPr>
          <w:b/>
          <w:bCs/>
          <w:sz w:val="22"/>
          <w:szCs w:val="22"/>
          <w:lang w:val="de-AT"/>
        </w:rPr>
        <w:t>in</w:t>
      </w:r>
      <w:r w:rsidRPr="00FF3F2A">
        <w:rPr>
          <w:b/>
          <w:bCs/>
          <w:sz w:val="22"/>
          <w:szCs w:val="22"/>
          <w:lang w:val="de-AT"/>
        </w:rPr>
        <w:t xml:space="preserve"> Julia Mourão Permoser, Politikwissenschafterin am Department für Migration und Globalisierung </w:t>
      </w:r>
      <w:r w:rsidR="00FF3F2A">
        <w:rPr>
          <w:b/>
          <w:bCs/>
          <w:sz w:val="22"/>
          <w:szCs w:val="22"/>
          <w:lang w:val="de-AT"/>
        </w:rPr>
        <w:t xml:space="preserve">an </w:t>
      </w:r>
      <w:r w:rsidRPr="00FF3F2A">
        <w:rPr>
          <w:b/>
          <w:bCs/>
          <w:sz w:val="22"/>
          <w:szCs w:val="22"/>
          <w:lang w:val="de-AT"/>
        </w:rPr>
        <w:t>der Universität für Weiterbildung Krems, erhält den renommierten ERC Consolidator Grant für ihr Forschungsprojekt „Ethics in Action: Navigating Ethical Dilemmas of Solidarity with Immigrants“, kurz MIGSOL</w:t>
      </w:r>
      <w:r w:rsidR="00515805">
        <w:rPr>
          <w:b/>
          <w:bCs/>
          <w:sz w:val="22"/>
          <w:szCs w:val="22"/>
          <w:lang w:val="de-AT"/>
        </w:rPr>
        <w:t xml:space="preserve">. Die globale Vergleichsstudie zählt zu den </w:t>
      </w:r>
      <w:r w:rsidR="00515805" w:rsidRPr="00515805">
        <w:rPr>
          <w:b/>
          <w:bCs/>
          <w:sz w:val="22"/>
          <w:szCs w:val="22"/>
          <w:lang w:val="de-AT"/>
        </w:rPr>
        <w:t xml:space="preserve">insgesamt neun bewilligten Projekten </w:t>
      </w:r>
      <w:r w:rsidR="00515805">
        <w:rPr>
          <w:b/>
          <w:bCs/>
          <w:sz w:val="22"/>
          <w:szCs w:val="22"/>
          <w:lang w:val="de-AT"/>
        </w:rPr>
        <w:t>aus</w:t>
      </w:r>
      <w:r w:rsidR="00515805" w:rsidRPr="00515805">
        <w:rPr>
          <w:b/>
          <w:bCs/>
          <w:sz w:val="22"/>
          <w:szCs w:val="22"/>
          <w:lang w:val="de-AT"/>
        </w:rPr>
        <w:t xml:space="preserve"> Österreich im Jahr 2025</w:t>
      </w:r>
      <w:r w:rsidR="00515805">
        <w:rPr>
          <w:b/>
          <w:bCs/>
          <w:sz w:val="22"/>
          <w:szCs w:val="22"/>
          <w:lang w:val="de-AT"/>
        </w:rPr>
        <w:t xml:space="preserve"> und hat </w:t>
      </w:r>
      <w:r w:rsidR="00B4306A" w:rsidRPr="00FF3F2A">
        <w:rPr>
          <w:b/>
          <w:bCs/>
          <w:sz w:val="22"/>
          <w:szCs w:val="22"/>
          <w:lang w:val="de-AT"/>
        </w:rPr>
        <w:t>die theoretische Fundierung von Entscheidungsprozessen im Umgang mit ethischen Dilemma</w:t>
      </w:r>
      <w:r w:rsidR="7B68A250" w:rsidRPr="00FF3F2A">
        <w:rPr>
          <w:b/>
          <w:bCs/>
          <w:sz w:val="22"/>
          <w:szCs w:val="22"/>
          <w:lang w:val="de-AT"/>
        </w:rPr>
        <w:t>s</w:t>
      </w:r>
      <w:r w:rsidR="00B4306A" w:rsidRPr="00FF3F2A">
        <w:rPr>
          <w:b/>
          <w:bCs/>
          <w:sz w:val="22"/>
          <w:szCs w:val="22"/>
          <w:lang w:val="de-AT"/>
        </w:rPr>
        <w:t xml:space="preserve"> in der Migrationspolitik</w:t>
      </w:r>
      <w:r w:rsidR="00515805">
        <w:rPr>
          <w:b/>
          <w:bCs/>
          <w:sz w:val="22"/>
          <w:szCs w:val="22"/>
          <w:lang w:val="de-AT"/>
        </w:rPr>
        <w:t xml:space="preserve"> zum Ziel</w:t>
      </w:r>
      <w:r w:rsidR="00B4306A" w:rsidRPr="00FF3F2A">
        <w:rPr>
          <w:b/>
          <w:bCs/>
          <w:sz w:val="22"/>
          <w:szCs w:val="22"/>
          <w:lang w:val="de-AT"/>
        </w:rPr>
        <w:t>.</w:t>
      </w:r>
      <w:r w:rsidR="00515805">
        <w:rPr>
          <w:b/>
          <w:bCs/>
          <w:sz w:val="22"/>
          <w:szCs w:val="22"/>
          <w:lang w:val="de-AT"/>
        </w:rPr>
        <w:t xml:space="preserve"> </w:t>
      </w:r>
    </w:p>
    <w:p w14:paraId="02DE509E" w14:textId="77777777" w:rsidR="0090592C" w:rsidRPr="00FF3F2A" w:rsidRDefault="0090592C" w:rsidP="00900DE2">
      <w:pPr>
        <w:spacing w:line="276" w:lineRule="auto"/>
        <w:ind w:left="709"/>
        <w:rPr>
          <w:sz w:val="22"/>
          <w:szCs w:val="22"/>
          <w:lang w:val="de-AT"/>
        </w:rPr>
      </w:pPr>
    </w:p>
    <w:p w14:paraId="18CFDF9D" w14:textId="77777777" w:rsidR="00FF3F2A" w:rsidRDefault="00BE7387" w:rsidP="0090592C">
      <w:pPr>
        <w:spacing w:line="276" w:lineRule="auto"/>
        <w:ind w:left="709"/>
        <w:rPr>
          <w:sz w:val="22"/>
          <w:szCs w:val="22"/>
          <w:lang w:val="de-AT"/>
        </w:rPr>
      </w:pPr>
      <w:r w:rsidRPr="00FF3F2A">
        <w:rPr>
          <w:sz w:val="22"/>
          <w:szCs w:val="22"/>
          <w:lang w:val="de-DE"/>
        </w:rPr>
        <w:t>Akteur</w:t>
      </w:r>
      <w:r w:rsidR="00A01CC4" w:rsidRPr="00FF3F2A">
        <w:rPr>
          <w:sz w:val="22"/>
          <w:szCs w:val="22"/>
          <w:lang w:val="de-DE"/>
        </w:rPr>
        <w:t>_</w:t>
      </w:r>
      <w:r w:rsidRPr="00FF3F2A">
        <w:rPr>
          <w:sz w:val="22"/>
          <w:szCs w:val="22"/>
          <w:lang w:val="de-DE"/>
        </w:rPr>
        <w:t>innen im Bereich Migration und Flucht stehen häufig vor schwierigen moralischen Entscheidungen. Sie müssen zwischen Handlungsoptionen wählen, die jeweils problematische Aspekte bergen.</w:t>
      </w:r>
      <w:r w:rsidRPr="00FF3F2A">
        <w:rPr>
          <w:sz w:val="22"/>
          <w:szCs w:val="22"/>
          <w:lang w:val="de-AT"/>
        </w:rPr>
        <w:t xml:space="preserve"> Bisher fehlt eine systematische vergleichende Untersuchung dazu, wie diese Entscheidungen zustande kommen und welche politischen und sozialen Faktoren dabei ausschlaggebend sind.</w:t>
      </w:r>
    </w:p>
    <w:p w14:paraId="2E0BE1C0" w14:textId="77777777" w:rsidR="00FF3F2A" w:rsidRDefault="00FF3F2A" w:rsidP="0090592C">
      <w:pPr>
        <w:spacing w:line="276" w:lineRule="auto"/>
        <w:ind w:left="709"/>
        <w:rPr>
          <w:sz w:val="22"/>
          <w:szCs w:val="22"/>
          <w:lang w:val="de-AT"/>
        </w:rPr>
      </w:pPr>
    </w:p>
    <w:p w14:paraId="4A94FF61" w14:textId="77777777" w:rsidR="00FF3F2A" w:rsidRDefault="0090592C" w:rsidP="0090592C">
      <w:pPr>
        <w:spacing w:line="276" w:lineRule="auto"/>
        <w:ind w:left="709"/>
        <w:rPr>
          <w:sz w:val="22"/>
          <w:szCs w:val="22"/>
          <w:lang w:val="de-AT"/>
        </w:rPr>
      </w:pPr>
      <w:r w:rsidRPr="00FF3F2A">
        <w:rPr>
          <w:sz w:val="22"/>
          <w:szCs w:val="22"/>
          <w:lang w:val="de-AT"/>
        </w:rPr>
        <w:t>MIGSOL</w:t>
      </w:r>
      <w:r w:rsidR="5F1C80D7" w:rsidRPr="00FF3F2A">
        <w:rPr>
          <w:sz w:val="22"/>
          <w:szCs w:val="22"/>
          <w:lang w:val="de-AT"/>
        </w:rPr>
        <w:t xml:space="preserve"> schließt</w:t>
      </w:r>
      <w:r w:rsidR="00E40A11" w:rsidRPr="00FF3F2A">
        <w:rPr>
          <w:sz w:val="22"/>
          <w:szCs w:val="22"/>
          <w:lang w:val="de-AT"/>
        </w:rPr>
        <w:t xml:space="preserve"> diese Forschungslücke und </w:t>
      </w:r>
      <w:r w:rsidR="69350624" w:rsidRPr="00FF3F2A">
        <w:rPr>
          <w:sz w:val="22"/>
          <w:szCs w:val="22"/>
          <w:lang w:val="de-AT"/>
        </w:rPr>
        <w:t xml:space="preserve">richtet </w:t>
      </w:r>
      <w:r w:rsidR="00E40A11" w:rsidRPr="00FF3F2A">
        <w:rPr>
          <w:sz w:val="22"/>
          <w:szCs w:val="22"/>
          <w:lang w:val="de-AT"/>
        </w:rPr>
        <w:t>den Fokus auf politische und zivilgesellschaftliche Akteur_innen, die irreguläre Migrant_innen und ihre gesellschaftliche Teilhabe förder</w:t>
      </w:r>
      <w:r w:rsidR="15DD7F70" w:rsidRPr="00FF3F2A">
        <w:rPr>
          <w:sz w:val="22"/>
          <w:szCs w:val="22"/>
          <w:lang w:val="de-AT"/>
        </w:rPr>
        <w:t xml:space="preserve">n - </w:t>
      </w:r>
      <w:r w:rsidR="00E40A11" w:rsidRPr="00FF3F2A">
        <w:rPr>
          <w:sz w:val="22"/>
          <w:szCs w:val="22"/>
          <w:lang w:val="de-AT"/>
        </w:rPr>
        <w:t>etwa durch Regularisierungskampagnen, gewerkschaftliche Unterstützungsmaßnahmen oder humanitäre Hilfeleistungen. Aufgrund der starke</w:t>
      </w:r>
      <w:r w:rsidR="08C2A4AD" w:rsidRPr="00FF3F2A">
        <w:rPr>
          <w:sz w:val="22"/>
          <w:szCs w:val="22"/>
          <w:lang w:val="de-AT"/>
        </w:rPr>
        <w:t>n</w:t>
      </w:r>
      <w:r w:rsidR="00E40A11" w:rsidRPr="00FF3F2A">
        <w:rPr>
          <w:sz w:val="22"/>
          <w:szCs w:val="22"/>
          <w:lang w:val="de-AT"/>
        </w:rPr>
        <w:t xml:space="preserve"> Politisierung von irregulärer Migration geht das Projekt davon aus, dass gerade diese Akteur_innen mit besonders komplexen ethischen Spannungsfeldern konfrontiert sind</w:t>
      </w:r>
      <w:r w:rsidRPr="00FF3F2A">
        <w:rPr>
          <w:sz w:val="22"/>
          <w:szCs w:val="22"/>
          <w:lang w:val="de-AT"/>
        </w:rPr>
        <w:t xml:space="preserve">. </w:t>
      </w:r>
    </w:p>
    <w:p w14:paraId="5694CC2F" w14:textId="77777777" w:rsidR="00FF3F2A" w:rsidRDefault="00FF3F2A" w:rsidP="0090592C">
      <w:pPr>
        <w:spacing w:line="276" w:lineRule="auto"/>
        <w:ind w:left="709"/>
        <w:rPr>
          <w:sz w:val="22"/>
          <w:szCs w:val="22"/>
          <w:lang w:val="de-AT"/>
        </w:rPr>
      </w:pPr>
    </w:p>
    <w:p w14:paraId="1D5B4D88" w14:textId="77777777" w:rsidR="00FF3F2A" w:rsidRDefault="0090592C" w:rsidP="00FF3F2A">
      <w:pPr>
        <w:spacing w:line="276" w:lineRule="auto"/>
        <w:ind w:left="709"/>
        <w:rPr>
          <w:sz w:val="22"/>
          <w:szCs w:val="22"/>
          <w:lang w:val="de-AT"/>
        </w:rPr>
      </w:pPr>
      <w:r w:rsidRPr="00FF3F2A">
        <w:rPr>
          <w:sz w:val="22"/>
          <w:szCs w:val="22"/>
          <w:lang w:val="de-AT"/>
        </w:rPr>
        <w:t xml:space="preserve">Ziel des Projekts ist die Entwicklung einer Theorie, die </w:t>
      </w:r>
      <w:bookmarkStart w:id="0" w:name="_Hlk215858497"/>
      <w:r w:rsidRPr="00FF3F2A">
        <w:rPr>
          <w:sz w:val="22"/>
          <w:szCs w:val="22"/>
          <w:lang w:val="de-AT"/>
        </w:rPr>
        <w:t xml:space="preserve">Entscheidungsprozesse im Umgang mit ethischen Dilemmata in der Migrationspolitik </w:t>
      </w:r>
      <w:bookmarkEnd w:id="0"/>
      <w:r w:rsidRPr="00FF3F2A">
        <w:rPr>
          <w:sz w:val="22"/>
          <w:szCs w:val="22"/>
          <w:lang w:val="de-AT"/>
        </w:rPr>
        <w:t>erklärt. Das Projektteam wird mithilfe qualitativer Methoden Feldforschung in zehn Ländern des globalen Nordens und Südens durchführen. MIGSOL ist damit die erste globale Vergleichsstudie, die sich systematisch mit ethischen Dilemmata in der Migrationspolitik befasst.</w:t>
      </w:r>
    </w:p>
    <w:p w14:paraId="4B0EB698" w14:textId="77777777" w:rsidR="00FF3F2A" w:rsidRDefault="00FF3F2A" w:rsidP="00FF3F2A">
      <w:pPr>
        <w:spacing w:line="276" w:lineRule="auto"/>
        <w:ind w:left="709"/>
        <w:rPr>
          <w:sz w:val="22"/>
          <w:szCs w:val="22"/>
          <w:lang w:val="de-AT"/>
        </w:rPr>
      </w:pPr>
    </w:p>
    <w:p w14:paraId="6ED5FD60" w14:textId="77777777" w:rsidR="00FF3F2A" w:rsidRDefault="00A01CC4" w:rsidP="00FF3F2A">
      <w:pPr>
        <w:spacing w:line="276" w:lineRule="auto"/>
        <w:ind w:left="709"/>
        <w:rPr>
          <w:sz w:val="22"/>
          <w:szCs w:val="22"/>
          <w:lang w:val="de-AT"/>
        </w:rPr>
      </w:pPr>
      <w:r w:rsidRPr="00FF3F2A">
        <w:rPr>
          <w:sz w:val="22"/>
          <w:szCs w:val="22"/>
          <w:lang w:val="de-AT"/>
        </w:rPr>
        <w:lastRenderedPageBreak/>
        <w:t>Im Zentrum stehen daher die Fragen, wie politische und zivilgesellschaftliche Akteur_innen mit ethischen Dilemmata umgehen, welche Faktoren ihre Entscheidungen beeinflussen und wie sich diese Entscheidungen auf ihre politische Identität auswirken. MIGSOL bricht mit gängigen Ansätzen, die Wertkonflikte ausschließlich zwischen unterschiedlichen moralischen Positionen verorten, und legt den Fokus stattdessen auf innere Widersprüche innerhalb derselben moralischen Orientierung. Theoretisch ist das Projekt an der Schnittstelle von Politikwissenschaft, Soziologie und Ethik angesiedelt.</w:t>
      </w:r>
    </w:p>
    <w:p w14:paraId="45233F65" w14:textId="77777777" w:rsidR="00FF3F2A" w:rsidRDefault="00FF3F2A" w:rsidP="00FF3F2A">
      <w:pPr>
        <w:spacing w:line="276" w:lineRule="auto"/>
        <w:ind w:left="709"/>
        <w:rPr>
          <w:sz w:val="22"/>
          <w:szCs w:val="22"/>
          <w:lang w:val="de-AT"/>
        </w:rPr>
      </w:pPr>
    </w:p>
    <w:p w14:paraId="3F25D4F8" w14:textId="77777777" w:rsidR="00FF3F2A" w:rsidRDefault="00443E63" w:rsidP="00FF3F2A">
      <w:pPr>
        <w:spacing w:line="276" w:lineRule="auto"/>
        <w:ind w:left="709"/>
        <w:rPr>
          <w:b/>
          <w:bCs/>
          <w:sz w:val="22"/>
          <w:szCs w:val="22"/>
          <w:lang w:val="de-AT"/>
        </w:rPr>
      </w:pPr>
      <w:r w:rsidRPr="00FF3F2A">
        <w:rPr>
          <w:b/>
          <w:bCs/>
          <w:sz w:val="22"/>
          <w:szCs w:val="22"/>
          <w:lang w:val="de-AT"/>
        </w:rPr>
        <w:t>Methodenmix</w:t>
      </w:r>
    </w:p>
    <w:p w14:paraId="149289B1" w14:textId="77777777" w:rsidR="00FF3F2A" w:rsidRDefault="00FF3F2A" w:rsidP="00FF3F2A">
      <w:pPr>
        <w:spacing w:line="276" w:lineRule="auto"/>
        <w:ind w:left="709"/>
        <w:rPr>
          <w:b/>
          <w:bCs/>
          <w:sz w:val="22"/>
          <w:szCs w:val="22"/>
          <w:lang w:val="de-AT"/>
        </w:rPr>
      </w:pPr>
    </w:p>
    <w:p w14:paraId="01DC8B62" w14:textId="77777777" w:rsidR="00FF3F2A" w:rsidRDefault="0090592C" w:rsidP="00FF3F2A">
      <w:pPr>
        <w:spacing w:line="276" w:lineRule="auto"/>
        <w:ind w:left="709"/>
        <w:rPr>
          <w:sz w:val="22"/>
          <w:szCs w:val="22"/>
          <w:lang w:val="de-AT"/>
        </w:rPr>
      </w:pPr>
      <w:r w:rsidRPr="00FF3F2A">
        <w:rPr>
          <w:sz w:val="22"/>
          <w:szCs w:val="22"/>
          <w:lang w:val="de-AT"/>
        </w:rPr>
        <w:t>Diese Fragen werden im Rahmen einer umfassenden globalen Vergleichsstudie an zehn Forschungsstandorten untersucht. Das interdisziplinäre Projektteam setzt dabei auf einen Methodenmix aus ethnographischen Beobachtungen, qualitativen Interviews und visuellen Ansätzen. Geplant sind bis zu 400 Interviews mit Vertreter_innen aus fünf Akteursgruppen: nationale und lokale politische Entscheidungsträger_innen, Gewerkschaften, religiöse Organisationen sowie zivilgesellschaftliche Netzwerke, die sich für Migrant_innen engagieren. Die Forschungsergebnisse werden unter anderem in Form einer künstlerischen Ausstellung einer breiten Öffentlichkeit zugänglich gemacht.</w:t>
      </w:r>
    </w:p>
    <w:p w14:paraId="00ED5CEC" w14:textId="77777777" w:rsidR="00FF3F2A" w:rsidRDefault="00FF3F2A" w:rsidP="00FF3F2A">
      <w:pPr>
        <w:spacing w:line="276" w:lineRule="auto"/>
        <w:ind w:left="709"/>
        <w:rPr>
          <w:sz w:val="22"/>
          <w:szCs w:val="22"/>
          <w:lang w:val="de-AT"/>
        </w:rPr>
      </w:pPr>
    </w:p>
    <w:p w14:paraId="5886D766" w14:textId="04DBD7AB" w:rsidR="00FF3F2A" w:rsidRDefault="0090592C" w:rsidP="00FF3F2A">
      <w:pPr>
        <w:spacing w:line="276" w:lineRule="auto"/>
        <w:ind w:left="709"/>
        <w:rPr>
          <w:sz w:val="22"/>
          <w:szCs w:val="22"/>
          <w:lang w:val="de-AT"/>
        </w:rPr>
      </w:pPr>
      <w:r w:rsidRPr="00FF3F2A">
        <w:rPr>
          <w:sz w:val="22"/>
          <w:szCs w:val="22"/>
          <w:lang w:val="de-AT"/>
        </w:rPr>
        <w:t>Durch seine innovative Fragestellung, den interdisziplinären theoretischen Ansatz und die globale Reichweite der empirischen Forschung wird MIGSOL einen wichtigen Beitrag zum internationalen Forschungsstand im Bereich Migration leisten. Vor allem aber wird das Projekt neue Erkenntnisse darüber liefern, wie politische und zivilgesellschaftliche Akteur_innen ethische Entscheidungen im Migrationskontext treffen – und damit dazu beitragen, zukünftige migrationspolitische Herausforderungen besser zu verstehen und zu bewältigen</w:t>
      </w:r>
      <w:r w:rsidR="00FF3F2A">
        <w:rPr>
          <w:sz w:val="22"/>
          <w:szCs w:val="22"/>
          <w:lang w:val="de-AT"/>
        </w:rPr>
        <w:t>.</w:t>
      </w:r>
    </w:p>
    <w:p w14:paraId="1B2C936C" w14:textId="77777777" w:rsidR="00FF3F2A" w:rsidRDefault="00FF3F2A" w:rsidP="00FF3F2A">
      <w:pPr>
        <w:spacing w:line="276" w:lineRule="auto"/>
        <w:ind w:left="709"/>
        <w:rPr>
          <w:sz w:val="22"/>
          <w:szCs w:val="22"/>
          <w:lang w:val="de-AT"/>
        </w:rPr>
      </w:pPr>
    </w:p>
    <w:p w14:paraId="082CAF0F" w14:textId="48024C0E" w:rsidR="0090592C" w:rsidRDefault="0090592C" w:rsidP="00FF3F2A">
      <w:pPr>
        <w:spacing w:line="276" w:lineRule="auto"/>
        <w:ind w:left="709"/>
        <w:rPr>
          <w:b/>
          <w:bCs/>
          <w:sz w:val="22"/>
          <w:szCs w:val="22"/>
          <w:lang w:val="de-AT"/>
        </w:rPr>
      </w:pPr>
      <w:r w:rsidRPr="00FF3F2A">
        <w:rPr>
          <w:b/>
          <w:bCs/>
          <w:sz w:val="22"/>
          <w:szCs w:val="22"/>
          <w:lang w:val="de-AT"/>
        </w:rPr>
        <w:t>Zur Person</w:t>
      </w:r>
    </w:p>
    <w:p w14:paraId="2DA98F66" w14:textId="77777777" w:rsidR="00FF3F2A" w:rsidRPr="00FF3F2A" w:rsidRDefault="00FF3F2A" w:rsidP="00FF3F2A">
      <w:pPr>
        <w:spacing w:line="276" w:lineRule="auto"/>
        <w:ind w:left="709"/>
        <w:rPr>
          <w:b/>
          <w:bCs/>
          <w:sz w:val="22"/>
          <w:szCs w:val="22"/>
          <w:lang w:val="de-AT"/>
        </w:rPr>
      </w:pPr>
    </w:p>
    <w:p w14:paraId="3696D61F" w14:textId="77777777" w:rsidR="00FF3F2A" w:rsidRDefault="0090592C" w:rsidP="0090592C">
      <w:pPr>
        <w:spacing w:line="276" w:lineRule="auto"/>
        <w:ind w:left="709"/>
        <w:rPr>
          <w:sz w:val="22"/>
          <w:szCs w:val="22"/>
          <w:lang w:val="de-AT"/>
        </w:rPr>
      </w:pPr>
      <w:r w:rsidRPr="00FF3F2A">
        <w:rPr>
          <w:sz w:val="22"/>
          <w:szCs w:val="22"/>
          <w:lang w:val="de-AT"/>
        </w:rPr>
        <w:t xml:space="preserve">Julia Mourão Permoser ist Universitätsprofessorin </w:t>
      </w:r>
      <w:r w:rsidR="00443E63" w:rsidRPr="00FF3F2A">
        <w:rPr>
          <w:sz w:val="22"/>
          <w:szCs w:val="22"/>
          <w:lang w:val="de-AT"/>
        </w:rPr>
        <w:t xml:space="preserve">für Migration und Integration </w:t>
      </w:r>
      <w:r w:rsidRPr="00FF3F2A">
        <w:rPr>
          <w:sz w:val="22"/>
          <w:szCs w:val="22"/>
          <w:lang w:val="de-AT"/>
        </w:rPr>
        <w:t xml:space="preserve">am Department für Migration und Globalisierung der Universität für Weiterbildung Krems und leitet dort das PhD-Programm in Migration Studies. Sie studierte an der Georgetown University (BA in Foreign Service), der Diplomatischen Akademie Wien (MA in International Studies) und promovierte in Politikwissenschaft an der Universität Wien. Ihre Forschung konzentriert sich auf die demokratiepolitischen und ethischen Herausforderungen im Feld der Migrationssteuerung. </w:t>
      </w:r>
    </w:p>
    <w:p w14:paraId="6AD8D9D7" w14:textId="77777777" w:rsidR="00FF3F2A" w:rsidRDefault="00FF3F2A" w:rsidP="0090592C">
      <w:pPr>
        <w:spacing w:line="276" w:lineRule="auto"/>
        <w:ind w:left="709"/>
        <w:rPr>
          <w:sz w:val="22"/>
          <w:szCs w:val="22"/>
          <w:lang w:val="de-AT"/>
        </w:rPr>
      </w:pPr>
    </w:p>
    <w:p w14:paraId="35449789" w14:textId="53A13771" w:rsidR="0090592C" w:rsidRDefault="0090592C" w:rsidP="0090592C">
      <w:pPr>
        <w:spacing w:line="276" w:lineRule="auto"/>
        <w:ind w:left="709"/>
        <w:rPr>
          <w:sz w:val="22"/>
          <w:szCs w:val="22"/>
          <w:lang w:val="de-AT"/>
        </w:rPr>
      </w:pPr>
      <w:r w:rsidRPr="00FF3F2A">
        <w:rPr>
          <w:sz w:val="22"/>
          <w:szCs w:val="22"/>
          <w:lang w:val="de-AT"/>
        </w:rPr>
        <w:t xml:space="preserve">Neben dem neuen Projekt leitet sie das FWF-finanzierte Projekt „Migration als Moralpolitik“ und ist Mitkoordinatorin der Forschungsinitiative „The Ethics of </w:t>
      </w:r>
      <w:r w:rsidRPr="00FF3F2A">
        <w:rPr>
          <w:sz w:val="22"/>
          <w:szCs w:val="22"/>
          <w:lang w:val="de-AT"/>
        </w:rPr>
        <w:lastRenderedPageBreak/>
        <w:t xml:space="preserve">Migration Policy Dilemmas“ am European University Institute in Florenz. </w:t>
      </w:r>
      <w:r w:rsidRPr="00FF3F2A">
        <w:rPr>
          <w:sz w:val="22"/>
          <w:szCs w:val="22"/>
        </w:rPr>
        <w:t xml:space="preserve">Mourão Permoser ist Associate Editor der Fachzeitschrift Comparative Migration Studies und Senior Editorial Fellow bei Migration Politics. </w:t>
      </w:r>
      <w:r w:rsidRPr="00FF3F2A">
        <w:rPr>
          <w:sz w:val="22"/>
          <w:szCs w:val="22"/>
          <w:lang w:val="de-AT"/>
        </w:rPr>
        <w:t xml:space="preserve">Ihre Arbeiten sind international anerkannt und vielfach zitiert. </w:t>
      </w:r>
    </w:p>
    <w:p w14:paraId="3FC7BC8D" w14:textId="77777777" w:rsidR="00FF3F2A" w:rsidRDefault="00FF3F2A" w:rsidP="00FF3F2A">
      <w:pPr>
        <w:pStyle w:val="UniversLight10ptFlietext"/>
        <w:spacing w:line="276" w:lineRule="auto"/>
        <w:ind w:left="709"/>
        <w:rPr>
          <w:rFonts w:ascii="Univers" w:hAnsi="Univers"/>
          <w:b/>
          <w:bCs/>
          <w:color w:val="auto"/>
          <w:sz w:val="22"/>
          <w:szCs w:val="22"/>
          <w:lang w:val="de-AT"/>
        </w:rPr>
      </w:pPr>
    </w:p>
    <w:p w14:paraId="1D66EFDB" w14:textId="1BD46F8A" w:rsidR="00FF3F2A" w:rsidRDefault="00FF3F2A" w:rsidP="00FF3F2A">
      <w:pPr>
        <w:pStyle w:val="UniversLight10ptFlietext"/>
        <w:spacing w:line="276" w:lineRule="auto"/>
        <w:ind w:left="709"/>
        <w:rPr>
          <w:rFonts w:ascii="Univers" w:hAnsi="Univers"/>
          <w:b/>
          <w:bCs/>
          <w:color w:val="auto"/>
          <w:sz w:val="22"/>
          <w:szCs w:val="22"/>
          <w:lang w:val="de-AT"/>
        </w:rPr>
      </w:pPr>
      <w:r w:rsidRPr="00FF3F2A">
        <w:rPr>
          <w:rFonts w:ascii="Univers" w:hAnsi="Univers"/>
          <w:b/>
          <w:bCs/>
          <w:color w:val="auto"/>
          <w:sz w:val="22"/>
          <w:szCs w:val="22"/>
          <w:lang w:val="de-AT"/>
        </w:rPr>
        <w:t>Über den Förderpreis</w:t>
      </w:r>
    </w:p>
    <w:p w14:paraId="5AE8460E" w14:textId="77777777" w:rsidR="00FF3F2A" w:rsidRPr="00FF3F2A" w:rsidRDefault="00FF3F2A" w:rsidP="00FF3F2A">
      <w:pPr>
        <w:pStyle w:val="UniversLight10ptFlietext"/>
        <w:spacing w:line="276" w:lineRule="auto"/>
        <w:ind w:left="709"/>
        <w:rPr>
          <w:rFonts w:ascii="Univers" w:hAnsi="Univers"/>
          <w:b/>
          <w:bCs/>
          <w:color w:val="auto"/>
          <w:sz w:val="22"/>
          <w:szCs w:val="22"/>
          <w:lang w:val="de-AT"/>
        </w:rPr>
      </w:pPr>
    </w:p>
    <w:p w14:paraId="10A5571C" w14:textId="1275E1E4" w:rsidR="000D0325" w:rsidRPr="00FF3F2A" w:rsidRDefault="0090592C" w:rsidP="0090592C">
      <w:pPr>
        <w:spacing w:line="276" w:lineRule="auto"/>
        <w:ind w:left="709"/>
        <w:rPr>
          <w:sz w:val="22"/>
          <w:szCs w:val="22"/>
          <w:lang w:val="de-AT"/>
        </w:rPr>
      </w:pPr>
      <w:r w:rsidRPr="00FF3F2A">
        <w:rPr>
          <w:sz w:val="22"/>
          <w:szCs w:val="22"/>
          <w:lang w:val="de-AT"/>
        </w:rPr>
        <w:t>Diese Förderung des Europäischen Forschungsrats (ERC) richtet sich an herausragende Wissenschaftler_innen, die visionäre Projekte mit einer Laufzeit von bis zu fünf Jahren und eigenen Forschungsteams umsetzen. Sie ist themenoffen und basiert ausschließlich auf wissenschaftlicher Exzellenz. Die Förderung an Mourão Permoser ist bereits im dritten Jahr der dritte ERC Grant für Projekte von Forscherinnen am Department für Migration und Globalisierung – ein starkes Signal für die hohe Relevanz von Forschung zu Migration und Asyl sowie für den wichtigen Beitrag, den die Universität für Weiterbildung Krems kontinuierlich zur wissenschaftlichen und gesellschaftlichen Debatte leistet.</w:t>
      </w:r>
    </w:p>
    <w:p w14:paraId="264C7426" w14:textId="77777777" w:rsidR="00A01CC4" w:rsidRDefault="00A01CC4" w:rsidP="0090592C">
      <w:pPr>
        <w:spacing w:line="276" w:lineRule="auto"/>
        <w:ind w:left="709"/>
        <w:rPr>
          <w:sz w:val="22"/>
          <w:szCs w:val="22"/>
          <w:lang w:val="de-AT"/>
        </w:rPr>
      </w:pPr>
    </w:p>
    <w:p w14:paraId="3C7F619B" w14:textId="77777777" w:rsidR="00FF3F2A" w:rsidRPr="00FF3F2A" w:rsidRDefault="00FF3F2A" w:rsidP="0090592C">
      <w:pPr>
        <w:spacing w:line="276" w:lineRule="auto"/>
        <w:ind w:left="709"/>
        <w:rPr>
          <w:sz w:val="22"/>
          <w:szCs w:val="22"/>
          <w:lang w:val="de-AT"/>
        </w:rPr>
      </w:pPr>
    </w:p>
    <w:p w14:paraId="3C1A6138" w14:textId="67025172" w:rsidR="00546FD3" w:rsidRPr="00FF3F2A" w:rsidRDefault="00546FD3" w:rsidP="00A92B7F">
      <w:pPr>
        <w:spacing w:before="120" w:after="120" w:line="276" w:lineRule="auto"/>
        <w:ind w:left="709"/>
        <w:rPr>
          <w:rStyle w:val="Fett"/>
          <w:sz w:val="22"/>
          <w:szCs w:val="22"/>
          <w:lang w:val="de-AT"/>
        </w:rPr>
      </w:pPr>
      <w:r w:rsidRPr="00FF3F2A">
        <w:rPr>
          <w:rStyle w:val="Fett"/>
          <w:sz w:val="22"/>
          <w:szCs w:val="22"/>
          <w:lang w:val="de-AT"/>
        </w:rPr>
        <w:t>Rückfragen</w:t>
      </w:r>
    </w:p>
    <w:p w14:paraId="1C72A6EB" w14:textId="438A2DE8" w:rsidR="00195B06" w:rsidRPr="00546FD3" w:rsidRDefault="00B4306A" w:rsidP="00DD161E">
      <w:pPr>
        <w:spacing w:before="120" w:after="240" w:line="276" w:lineRule="auto"/>
        <w:ind w:left="709"/>
        <w:rPr>
          <w:rFonts w:cs="Univers LT Pro 45 Light"/>
          <w:sz w:val="22"/>
          <w:szCs w:val="22"/>
          <w:lang w:val="de-AT"/>
        </w:rPr>
      </w:pPr>
      <w:r w:rsidRPr="00FF3F2A">
        <w:rPr>
          <w:sz w:val="22"/>
          <w:szCs w:val="22"/>
          <w:lang w:val="de-AT"/>
        </w:rPr>
        <w:t>Univ.-Prof.</w:t>
      </w:r>
      <w:r w:rsidR="00A01CC4" w:rsidRPr="00FF3F2A">
        <w:rPr>
          <w:sz w:val="22"/>
          <w:szCs w:val="22"/>
          <w:vertAlign w:val="superscript"/>
          <w:lang w:val="de-AT"/>
        </w:rPr>
        <w:t>in</w:t>
      </w:r>
      <w:r w:rsidRPr="00FF3F2A">
        <w:rPr>
          <w:sz w:val="22"/>
          <w:szCs w:val="22"/>
          <w:lang w:val="de-AT"/>
        </w:rPr>
        <w:t xml:space="preserve"> Dr.</w:t>
      </w:r>
      <w:r w:rsidR="00A01CC4" w:rsidRPr="00FF3F2A">
        <w:rPr>
          <w:sz w:val="22"/>
          <w:szCs w:val="22"/>
          <w:vertAlign w:val="superscript"/>
          <w:lang w:val="de-AT"/>
        </w:rPr>
        <w:t>in</w:t>
      </w:r>
      <w:r w:rsidRPr="00FF3F2A">
        <w:rPr>
          <w:sz w:val="22"/>
          <w:szCs w:val="22"/>
          <w:lang w:val="de-AT"/>
        </w:rPr>
        <w:t xml:space="preserve"> Julia Teixeira Mour</w:t>
      </w:r>
      <w:r w:rsidR="0042438B" w:rsidRPr="00FF3F2A">
        <w:rPr>
          <w:sz w:val="22"/>
          <w:szCs w:val="22"/>
          <w:lang w:val="de-AT"/>
        </w:rPr>
        <w:t>ã</w:t>
      </w:r>
      <w:r w:rsidRPr="00FF3F2A">
        <w:rPr>
          <w:sz w:val="22"/>
          <w:szCs w:val="22"/>
          <w:lang w:val="de-AT"/>
        </w:rPr>
        <w:t xml:space="preserve">o Permoser, MA BS </w:t>
      </w:r>
      <w:r w:rsidRPr="00FF3F2A">
        <w:rPr>
          <w:sz w:val="22"/>
          <w:szCs w:val="22"/>
          <w:lang w:val="de-AT"/>
        </w:rPr>
        <w:br/>
        <w:t xml:space="preserve">Professorin </w:t>
      </w:r>
      <w:bookmarkStart w:id="1" w:name="_Hlk215859072"/>
      <w:r w:rsidRPr="00FF3F2A">
        <w:rPr>
          <w:sz w:val="22"/>
          <w:szCs w:val="22"/>
          <w:lang w:val="de-AT"/>
        </w:rPr>
        <w:t>für Migration und Integration</w:t>
      </w:r>
      <w:bookmarkEnd w:id="1"/>
      <w:r w:rsidRPr="00FF3F2A">
        <w:rPr>
          <w:sz w:val="22"/>
          <w:szCs w:val="22"/>
          <w:lang w:val="de-AT"/>
        </w:rPr>
        <w:t>, PhD Koordinatorin</w:t>
      </w:r>
      <w:r w:rsidRPr="00FF3F2A">
        <w:rPr>
          <w:sz w:val="22"/>
          <w:szCs w:val="22"/>
          <w:lang w:val="de-AT"/>
        </w:rPr>
        <w:br/>
        <w:t xml:space="preserve">Department für Migration und Globalisierung </w:t>
      </w:r>
      <w:r w:rsidRPr="00FF3F2A">
        <w:rPr>
          <w:sz w:val="22"/>
          <w:szCs w:val="22"/>
          <w:lang w:val="de-AT"/>
        </w:rPr>
        <w:br/>
      </w:r>
      <w:r w:rsidR="00A92B7F" w:rsidRPr="00FF3F2A">
        <w:rPr>
          <w:sz w:val="22"/>
          <w:szCs w:val="22"/>
          <w:lang w:val="de-AT"/>
        </w:rPr>
        <w:t>Universität für Weiterbildung Krems</w:t>
      </w:r>
      <w:r w:rsidR="00DD161E" w:rsidRPr="00FF3F2A">
        <w:rPr>
          <w:sz w:val="22"/>
          <w:szCs w:val="22"/>
          <w:lang w:val="de-AT"/>
        </w:rPr>
        <w:br/>
      </w:r>
      <w:r w:rsidRPr="00FF3F2A">
        <w:rPr>
          <w:sz w:val="22"/>
          <w:szCs w:val="22"/>
          <w:lang w:val="de-AT"/>
        </w:rPr>
        <w:t>Tel.: +43 2732 893-5342</w:t>
      </w:r>
      <w:r w:rsidRPr="00FF3F2A">
        <w:rPr>
          <w:sz w:val="22"/>
          <w:szCs w:val="22"/>
          <w:lang w:val="de-AT"/>
        </w:rPr>
        <w:br/>
      </w:r>
      <w:r w:rsidR="00DD161E" w:rsidRPr="00FF3F2A">
        <w:rPr>
          <w:sz w:val="22"/>
          <w:szCs w:val="22"/>
          <w:lang w:val="de-AT"/>
        </w:rPr>
        <w:t xml:space="preserve">E-Mail: </w:t>
      </w:r>
      <w:hyperlink r:id="rId11" w:history="1">
        <w:r w:rsidRPr="00FF3F2A">
          <w:rPr>
            <w:rStyle w:val="Hyperlink"/>
            <w:sz w:val="22"/>
            <w:szCs w:val="22"/>
            <w:lang w:val="de-AT"/>
          </w:rPr>
          <w:t>julia.mourao-permoser@donau-uni.ac.at</w:t>
        </w:r>
      </w:hyperlink>
      <w:r w:rsidRPr="00FF3F2A">
        <w:rPr>
          <w:sz w:val="22"/>
          <w:szCs w:val="22"/>
          <w:lang w:val="de-AT"/>
        </w:rPr>
        <w:t xml:space="preserve"> </w:t>
      </w:r>
      <w:r>
        <w:rPr>
          <w:lang w:val="de-AT"/>
        </w:rPr>
        <w:br/>
      </w:r>
    </w:p>
    <w:p w14:paraId="52CF53FA" w14:textId="77777777" w:rsidR="00B4306A" w:rsidRPr="00546FD3" w:rsidRDefault="00B4306A">
      <w:pPr>
        <w:spacing w:before="120" w:after="240" w:line="276" w:lineRule="auto"/>
        <w:ind w:left="709"/>
        <w:rPr>
          <w:rFonts w:cs="Univers LT Pro 45 Light"/>
          <w:sz w:val="22"/>
          <w:szCs w:val="22"/>
          <w:lang w:val="de-AT"/>
        </w:rPr>
      </w:pPr>
    </w:p>
    <w:sectPr w:rsidR="00B4306A" w:rsidRPr="00546FD3" w:rsidSect="00917717">
      <w:headerReference w:type="default" r:id="rId12"/>
      <w:footerReference w:type="default" r:id="rId13"/>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034BDB" w14:textId="77777777" w:rsidR="00113BC8" w:rsidRDefault="00113BC8" w:rsidP="00840BEC">
      <w:r>
        <w:separator/>
      </w:r>
    </w:p>
  </w:endnote>
  <w:endnote w:type="continuationSeparator" w:id="0">
    <w:p w14:paraId="0B192A20" w14:textId="77777777" w:rsidR="00113BC8" w:rsidRDefault="00113BC8" w:rsidP="00840BEC">
      <w:r>
        <w:continuationSeparator/>
      </w:r>
    </w:p>
  </w:endnote>
  <w:endnote w:type="continuationNotice" w:id="1">
    <w:p w14:paraId="2846886C" w14:textId="77777777" w:rsidR="00113BC8" w:rsidRDefault="00113BC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altName w:val="Univers"/>
    <w:panose1 w:val="020B0603020202030204"/>
    <w:charset w:val="00"/>
    <w:family w:val="swiss"/>
    <w:pitch w:val="variable"/>
    <w:sig w:usb0="80000287" w:usb1="00000000" w:usb2="00000000" w:usb3="00000000" w:csb0="0000009F" w:csb1="00000000"/>
  </w:font>
  <w:font w:name="Univers 55">
    <w:altName w:val="Cambri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4D"/>
    <w:family w:val="swiss"/>
    <w:pitch w:val="variable"/>
    <w:sig w:usb0="A00000AF" w:usb1="5000205B" w:usb2="00000000" w:usb3="00000000" w:csb0="00000093" w:csb1="00000000"/>
  </w:font>
  <w:font w:name="Univers LT Pro 45 Light">
    <w:altName w:val="Calibri"/>
    <w:charset w:val="4D"/>
    <w:family w:val="swiss"/>
    <w:pitch w:val="variable"/>
    <w:sig w:usb0="A00000AF" w:usb1="5000205B" w:usb2="00000000" w:usb3="00000000" w:csb0="00000093"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D5C5DA" w14:textId="77777777" w:rsidR="009013FC" w:rsidRDefault="00726476" w:rsidP="00726476">
    <w:pPr>
      <w:pStyle w:val="Fuzeile"/>
      <w:ind w:left="-1133" w:right="-1417"/>
    </w:pPr>
    <w:r>
      <w:rPr>
        <w:noProof/>
        <w:lang w:val="de-AT" w:eastAsia="de-AT"/>
      </w:rPr>
      <w:drawing>
        <wp:inline distT="0" distB="0" distL="0" distR="0" wp14:anchorId="60F33628" wp14:editId="6D71795D">
          <wp:extent cx="7534275" cy="975024"/>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792756" w14:textId="77777777" w:rsidR="00113BC8" w:rsidRDefault="00113BC8" w:rsidP="00840BEC">
      <w:r>
        <w:separator/>
      </w:r>
    </w:p>
  </w:footnote>
  <w:footnote w:type="continuationSeparator" w:id="0">
    <w:p w14:paraId="71BC0954" w14:textId="77777777" w:rsidR="00113BC8" w:rsidRDefault="00113BC8" w:rsidP="00840BEC">
      <w:r>
        <w:continuationSeparator/>
      </w:r>
    </w:p>
  </w:footnote>
  <w:footnote w:type="continuationNotice" w:id="1">
    <w:p w14:paraId="156D5A1D" w14:textId="77777777" w:rsidR="00113BC8" w:rsidRDefault="00113BC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D81ADD" w14:textId="77777777" w:rsidR="00D570F7" w:rsidRDefault="00D570F7" w:rsidP="00D570F7">
    <w:pPr>
      <w:ind w:left="-1133"/>
      <w:jc w:val="right"/>
    </w:pPr>
  </w:p>
  <w:p w14:paraId="798B4F5F" w14:textId="77777777" w:rsidR="00D570F7" w:rsidRDefault="00D570F7" w:rsidP="00D570F7">
    <w:pPr>
      <w:ind w:left="-1133"/>
      <w:jc w:val="right"/>
    </w:pPr>
  </w:p>
  <w:p w14:paraId="7070ED77" w14:textId="77777777" w:rsidR="00D570F7" w:rsidRDefault="00D570F7" w:rsidP="00D570F7">
    <w:pPr>
      <w:ind w:left="-1133"/>
      <w:jc w:val="right"/>
    </w:pPr>
  </w:p>
  <w:p w14:paraId="3752D51C" w14:textId="77777777" w:rsidR="00840BEC" w:rsidRPr="00D776C7" w:rsidRDefault="00D570F7" w:rsidP="00D570F7">
    <w:pPr>
      <w:ind w:left="-1133"/>
      <w:jc w:val="right"/>
    </w:pPr>
    <w:r>
      <w:rPr>
        <w:noProof/>
        <w:lang w:val="de-AT" w:eastAsia="de-AT"/>
      </w:rPr>
      <w:drawing>
        <wp:inline distT="0" distB="0" distL="0" distR="0" wp14:anchorId="2A4D96A2" wp14:editId="7D9890AD">
          <wp:extent cx="1957070" cy="738036"/>
          <wp:effectExtent l="0" t="0" r="5080" b="5080"/>
          <wp:docPr id="28" name="Picture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371734CB"/>
    <w:multiLevelType w:val="hybridMultilevel"/>
    <w:tmpl w:val="3F505946"/>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Courier New" w:hint="default"/>
      </w:rPr>
    </w:lvl>
    <w:lvl w:ilvl="8" w:tplc="0C070005">
      <w:start w:val="1"/>
      <w:numFmt w:val="bullet"/>
      <w:lvlText w:val=""/>
      <w:lvlJc w:val="left"/>
      <w:pPr>
        <w:ind w:left="6480" w:hanging="360"/>
      </w:pPr>
      <w:rPr>
        <w:rFonts w:ascii="Wingdings" w:hAnsi="Wingdings" w:hint="default"/>
      </w:rPr>
    </w:lvl>
  </w:abstractNum>
  <w:abstractNum w:abstractNumId="3" w15:restartNumberingAfterBreak="0">
    <w:nsid w:val="428B1CA0"/>
    <w:multiLevelType w:val="hybridMultilevel"/>
    <w:tmpl w:val="6652F542"/>
    <w:lvl w:ilvl="0" w:tplc="20FA6260">
      <w:numFmt w:val="bullet"/>
      <w:lvlText w:val="•"/>
      <w:lvlJc w:val="left"/>
      <w:pPr>
        <w:ind w:left="1429" w:hanging="720"/>
      </w:pPr>
      <w:rPr>
        <w:rFonts w:ascii="Univers" w:eastAsiaTheme="minorHAnsi" w:hAnsi="Univers" w:cs="Times New Roman" w:hint="default"/>
      </w:rPr>
    </w:lvl>
    <w:lvl w:ilvl="1" w:tplc="0C070003" w:tentative="1">
      <w:start w:val="1"/>
      <w:numFmt w:val="bullet"/>
      <w:lvlText w:val="o"/>
      <w:lvlJc w:val="left"/>
      <w:pPr>
        <w:ind w:left="1789" w:hanging="360"/>
      </w:pPr>
      <w:rPr>
        <w:rFonts w:ascii="Courier New" w:hAnsi="Courier New" w:cs="Courier New" w:hint="default"/>
      </w:rPr>
    </w:lvl>
    <w:lvl w:ilvl="2" w:tplc="0C070005" w:tentative="1">
      <w:start w:val="1"/>
      <w:numFmt w:val="bullet"/>
      <w:lvlText w:val=""/>
      <w:lvlJc w:val="left"/>
      <w:pPr>
        <w:ind w:left="2509" w:hanging="360"/>
      </w:pPr>
      <w:rPr>
        <w:rFonts w:ascii="Wingdings" w:hAnsi="Wingdings" w:hint="default"/>
      </w:rPr>
    </w:lvl>
    <w:lvl w:ilvl="3" w:tplc="0C070001" w:tentative="1">
      <w:start w:val="1"/>
      <w:numFmt w:val="bullet"/>
      <w:lvlText w:val=""/>
      <w:lvlJc w:val="left"/>
      <w:pPr>
        <w:ind w:left="3229" w:hanging="360"/>
      </w:pPr>
      <w:rPr>
        <w:rFonts w:ascii="Symbol" w:hAnsi="Symbol" w:hint="default"/>
      </w:rPr>
    </w:lvl>
    <w:lvl w:ilvl="4" w:tplc="0C070003" w:tentative="1">
      <w:start w:val="1"/>
      <w:numFmt w:val="bullet"/>
      <w:lvlText w:val="o"/>
      <w:lvlJc w:val="left"/>
      <w:pPr>
        <w:ind w:left="3949" w:hanging="360"/>
      </w:pPr>
      <w:rPr>
        <w:rFonts w:ascii="Courier New" w:hAnsi="Courier New" w:cs="Courier New" w:hint="default"/>
      </w:rPr>
    </w:lvl>
    <w:lvl w:ilvl="5" w:tplc="0C070005" w:tentative="1">
      <w:start w:val="1"/>
      <w:numFmt w:val="bullet"/>
      <w:lvlText w:val=""/>
      <w:lvlJc w:val="left"/>
      <w:pPr>
        <w:ind w:left="4669" w:hanging="360"/>
      </w:pPr>
      <w:rPr>
        <w:rFonts w:ascii="Wingdings" w:hAnsi="Wingdings" w:hint="default"/>
      </w:rPr>
    </w:lvl>
    <w:lvl w:ilvl="6" w:tplc="0C070001" w:tentative="1">
      <w:start w:val="1"/>
      <w:numFmt w:val="bullet"/>
      <w:lvlText w:val=""/>
      <w:lvlJc w:val="left"/>
      <w:pPr>
        <w:ind w:left="5389" w:hanging="360"/>
      </w:pPr>
      <w:rPr>
        <w:rFonts w:ascii="Symbol" w:hAnsi="Symbol" w:hint="default"/>
      </w:rPr>
    </w:lvl>
    <w:lvl w:ilvl="7" w:tplc="0C070003" w:tentative="1">
      <w:start w:val="1"/>
      <w:numFmt w:val="bullet"/>
      <w:lvlText w:val="o"/>
      <w:lvlJc w:val="left"/>
      <w:pPr>
        <w:ind w:left="6109" w:hanging="360"/>
      </w:pPr>
      <w:rPr>
        <w:rFonts w:ascii="Courier New" w:hAnsi="Courier New" w:cs="Courier New" w:hint="default"/>
      </w:rPr>
    </w:lvl>
    <w:lvl w:ilvl="8" w:tplc="0C070005" w:tentative="1">
      <w:start w:val="1"/>
      <w:numFmt w:val="bullet"/>
      <w:lvlText w:val=""/>
      <w:lvlJc w:val="left"/>
      <w:pPr>
        <w:ind w:left="6829" w:hanging="360"/>
      </w:pPr>
      <w:rPr>
        <w:rFonts w:ascii="Wingdings" w:hAnsi="Wingdings" w:hint="default"/>
      </w:rPr>
    </w:lvl>
  </w:abstractNum>
  <w:abstractNum w:abstractNumId="4"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abstractNum w:abstractNumId="5" w15:restartNumberingAfterBreak="0">
    <w:nsid w:val="48A06D8A"/>
    <w:multiLevelType w:val="hybridMultilevel"/>
    <w:tmpl w:val="9594E75E"/>
    <w:lvl w:ilvl="0" w:tplc="0C070005">
      <w:start w:val="1"/>
      <w:numFmt w:val="bullet"/>
      <w:lvlText w:val=""/>
      <w:lvlJc w:val="left"/>
      <w:pPr>
        <w:ind w:left="1429" w:hanging="720"/>
      </w:pPr>
      <w:rPr>
        <w:rFonts w:ascii="Wingdings" w:hAnsi="Wingdings"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6" w15:restartNumberingAfterBreak="0">
    <w:nsid w:val="5FE34F2A"/>
    <w:multiLevelType w:val="hybridMultilevel"/>
    <w:tmpl w:val="A4E8F15E"/>
    <w:lvl w:ilvl="0" w:tplc="0C070001">
      <w:start w:val="1"/>
      <w:numFmt w:val="bullet"/>
      <w:lvlText w:val=""/>
      <w:lvlJc w:val="left"/>
      <w:pPr>
        <w:ind w:left="1429" w:hanging="360"/>
      </w:pPr>
      <w:rPr>
        <w:rFonts w:ascii="Symbol" w:hAnsi="Symbol" w:hint="default"/>
      </w:rPr>
    </w:lvl>
    <w:lvl w:ilvl="1" w:tplc="0C070003" w:tentative="1">
      <w:start w:val="1"/>
      <w:numFmt w:val="bullet"/>
      <w:lvlText w:val="o"/>
      <w:lvlJc w:val="left"/>
      <w:pPr>
        <w:ind w:left="2149" w:hanging="360"/>
      </w:pPr>
      <w:rPr>
        <w:rFonts w:ascii="Courier New" w:hAnsi="Courier New" w:cs="Courier New" w:hint="default"/>
      </w:rPr>
    </w:lvl>
    <w:lvl w:ilvl="2" w:tplc="0C070005" w:tentative="1">
      <w:start w:val="1"/>
      <w:numFmt w:val="bullet"/>
      <w:lvlText w:val=""/>
      <w:lvlJc w:val="left"/>
      <w:pPr>
        <w:ind w:left="2869" w:hanging="360"/>
      </w:pPr>
      <w:rPr>
        <w:rFonts w:ascii="Wingdings" w:hAnsi="Wingdings" w:hint="default"/>
      </w:rPr>
    </w:lvl>
    <w:lvl w:ilvl="3" w:tplc="0C070001" w:tentative="1">
      <w:start w:val="1"/>
      <w:numFmt w:val="bullet"/>
      <w:lvlText w:val=""/>
      <w:lvlJc w:val="left"/>
      <w:pPr>
        <w:ind w:left="3589" w:hanging="360"/>
      </w:pPr>
      <w:rPr>
        <w:rFonts w:ascii="Symbol" w:hAnsi="Symbol" w:hint="default"/>
      </w:rPr>
    </w:lvl>
    <w:lvl w:ilvl="4" w:tplc="0C070003" w:tentative="1">
      <w:start w:val="1"/>
      <w:numFmt w:val="bullet"/>
      <w:lvlText w:val="o"/>
      <w:lvlJc w:val="left"/>
      <w:pPr>
        <w:ind w:left="4309" w:hanging="360"/>
      </w:pPr>
      <w:rPr>
        <w:rFonts w:ascii="Courier New" w:hAnsi="Courier New" w:cs="Courier New" w:hint="default"/>
      </w:rPr>
    </w:lvl>
    <w:lvl w:ilvl="5" w:tplc="0C070005" w:tentative="1">
      <w:start w:val="1"/>
      <w:numFmt w:val="bullet"/>
      <w:lvlText w:val=""/>
      <w:lvlJc w:val="left"/>
      <w:pPr>
        <w:ind w:left="5029" w:hanging="360"/>
      </w:pPr>
      <w:rPr>
        <w:rFonts w:ascii="Wingdings" w:hAnsi="Wingdings" w:hint="default"/>
      </w:rPr>
    </w:lvl>
    <w:lvl w:ilvl="6" w:tplc="0C070001" w:tentative="1">
      <w:start w:val="1"/>
      <w:numFmt w:val="bullet"/>
      <w:lvlText w:val=""/>
      <w:lvlJc w:val="left"/>
      <w:pPr>
        <w:ind w:left="5749" w:hanging="360"/>
      </w:pPr>
      <w:rPr>
        <w:rFonts w:ascii="Symbol" w:hAnsi="Symbol" w:hint="default"/>
      </w:rPr>
    </w:lvl>
    <w:lvl w:ilvl="7" w:tplc="0C070003" w:tentative="1">
      <w:start w:val="1"/>
      <w:numFmt w:val="bullet"/>
      <w:lvlText w:val="o"/>
      <w:lvlJc w:val="left"/>
      <w:pPr>
        <w:ind w:left="6469" w:hanging="360"/>
      </w:pPr>
      <w:rPr>
        <w:rFonts w:ascii="Courier New" w:hAnsi="Courier New" w:cs="Courier New" w:hint="default"/>
      </w:rPr>
    </w:lvl>
    <w:lvl w:ilvl="8" w:tplc="0C070005" w:tentative="1">
      <w:start w:val="1"/>
      <w:numFmt w:val="bullet"/>
      <w:lvlText w:val=""/>
      <w:lvlJc w:val="left"/>
      <w:pPr>
        <w:ind w:left="7189" w:hanging="360"/>
      </w:pPr>
      <w:rPr>
        <w:rFonts w:ascii="Wingdings" w:hAnsi="Wingdings" w:hint="default"/>
      </w:rPr>
    </w:lvl>
  </w:abstractNum>
  <w:abstractNum w:abstractNumId="7" w15:restartNumberingAfterBreak="0">
    <w:nsid w:val="7CE70A38"/>
    <w:multiLevelType w:val="hybridMultilevel"/>
    <w:tmpl w:val="1FD8F2CE"/>
    <w:lvl w:ilvl="0" w:tplc="0C070005">
      <w:start w:val="1"/>
      <w:numFmt w:val="bullet"/>
      <w:lvlText w:val=""/>
      <w:lvlJc w:val="left"/>
      <w:pPr>
        <w:ind w:left="1429" w:hanging="720"/>
      </w:pPr>
      <w:rPr>
        <w:rFonts w:ascii="Wingdings" w:hAnsi="Wingdings"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num w:numId="1" w16cid:durableId="933515077">
    <w:abstractNumId w:val="0"/>
  </w:num>
  <w:num w:numId="2" w16cid:durableId="524636314">
    <w:abstractNumId w:val="4"/>
  </w:num>
  <w:num w:numId="3" w16cid:durableId="679359339">
    <w:abstractNumId w:val="1"/>
  </w:num>
  <w:num w:numId="4" w16cid:durableId="453406140">
    <w:abstractNumId w:val="2"/>
  </w:num>
  <w:num w:numId="5" w16cid:durableId="31804249">
    <w:abstractNumId w:val="6"/>
  </w:num>
  <w:num w:numId="6" w16cid:durableId="1476995321">
    <w:abstractNumId w:val="3"/>
  </w:num>
  <w:num w:numId="7" w16cid:durableId="366417245">
    <w:abstractNumId w:val="5"/>
  </w:num>
  <w:num w:numId="8" w16cid:durableId="92465589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95C63"/>
    <w:rsid w:val="00003C48"/>
    <w:rsid w:val="00007521"/>
    <w:rsid w:val="00011D4B"/>
    <w:rsid w:val="00013D68"/>
    <w:rsid w:val="000146AB"/>
    <w:rsid w:val="00016B1C"/>
    <w:rsid w:val="00016F00"/>
    <w:rsid w:val="00023C8C"/>
    <w:rsid w:val="000269BF"/>
    <w:rsid w:val="0003436C"/>
    <w:rsid w:val="0003551F"/>
    <w:rsid w:val="00040A9E"/>
    <w:rsid w:val="00050FE3"/>
    <w:rsid w:val="00062975"/>
    <w:rsid w:val="00062A51"/>
    <w:rsid w:val="00062EA0"/>
    <w:rsid w:val="00066A3D"/>
    <w:rsid w:val="00075793"/>
    <w:rsid w:val="00082166"/>
    <w:rsid w:val="000829E2"/>
    <w:rsid w:val="00092CA6"/>
    <w:rsid w:val="00095333"/>
    <w:rsid w:val="00095C63"/>
    <w:rsid w:val="000964A7"/>
    <w:rsid w:val="000A08CA"/>
    <w:rsid w:val="000A104F"/>
    <w:rsid w:val="000A3663"/>
    <w:rsid w:val="000A699F"/>
    <w:rsid w:val="000B3080"/>
    <w:rsid w:val="000C0FD9"/>
    <w:rsid w:val="000C2F04"/>
    <w:rsid w:val="000C55A3"/>
    <w:rsid w:val="000D0325"/>
    <w:rsid w:val="000D0813"/>
    <w:rsid w:val="000D1053"/>
    <w:rsid w:val="000E0258"/>
    <w:rsid w:val="000E0666"/>
    <w:rsid w:val="000F00E0"/>
    <w:rsid w:val="000F28F6"/>
    <w:rsid w:val="000F2F16"/>
    <w:rsid w:val="000F4A28"/>
    <w:rsid w:val="001016BE"/>
    <w:rsid w:val="00105899"/>
    <w:rsid w:val="00113BC8"/>
    <w:rsid w:val="00123B21"/>
    <w:rsid w:val="001261A7"/>
    <w:rsid w:val="00146C23"/>
    <w:rsid w:val="00154A19"/>
    <w:rsid w:val="001604D0"/>
    <w:rsid w:val="0016128C"/>
    <w:rsid w:val="00165A96"/>
    <w:rsid w:val="00173C0C"/>
    <w:rsid w:val="00176BD6"/>
    <w:rsid w:val="00184650"/>
    <w:rsid w:val="0018682D"/>
    <w:rsid w:val="00187097"/>
    <w:rsid w:val="00187D42"/>
    <w:rsid w:val="00192D73"/>
    <w:rsid w:val="00195B06"/>
    <w:rsid w:val="0019643E"/>
    <w:rsid w:val="001A73D4"/>
    <w:rsid w:val="001A74EE"/>
    <w:rsid w:val="001B132D"/>
    <w:rsid w:val="001B217B"/>
    <w:rsid w:val="001B64DD"/>
    <w:rsid w:val="001D2469"/>
    <w:rsid w:val="001E1BD2"/>
    <w:rsid w:val="001E6B7B"/>
    <w:rsid w:val="001F0B2C"/>
    <w:rsid w:val="001F25C6"/>
    <w:rsid w:val="001F7A74"/>
    <w:rsid w:val="0020464B"/>
    <w:rsid w:val="00204F39"/>
    <w:rsid w:val="00205527"/>
    <w:rsid w:val="00205573"/>
    <w:rsid w:val="0021E890"/>
    <w:rsid w:val="00220025"/>
    <w:rsid w:val="00222962"/>
    <w:rsid w:val="00232C5C"/>
    <w:rsid w:val="00233CDF"/>
    <w:rsid w:val="00237C30"/>
    <w:rsid w:val="0024243E"/>
    <w:rsid w:val="0024476F"/>
    <w:rsid w:val="002451F8"/>
    <w:rsid w:val="002516B2"/>
    <w:rsid w:val="00253B49"/>
    <w:rsid w:val="0025750E"/>
    <w:rsid w:val="002575F6"/>
    <w:rsid w:val="00263D17"/>
    <w:rsid w:val="002654A5"/>
    <w:rsid w:val="002716E0"/>
    <w:rsid w:val="00276FE1"/>
    <w:rsid w:val="0028658F"/>
    <w:rsid w:val="00290D26"/>
    <w:rsid w:val="002A0AAE"/>
    <w:rsid w:val="002A2A8B"/>
    <w:rsid w:val="002A3D9C"/>
    <w:rsid w:val="002A4A94"/>
    <w:rsid w:val="002B69E9"/>
    <w:rsid w:val="002B715B"/>
    <w:rsid w:val="002C78D9"/>
    <w:rsid w:val="002D232B"/>
    <w:rsid w:val="002D5E5C"/>
    <w:rsid w:val="002E1098"/>
    <w:rsid w:val="002E148A"/>
    <w:rsid w:val="002F545A"/>
    <w:rsid w:val="002F5B71"/>
    <w:rsid w:val="002F61A3"/>
    <w:rsid w:val="00311F0F"/>
    <w:rsid w:val="00312CF0"/>
    <w:rsid w:val="00321F7A"/>
    <w:rsid w:val="00322BEC"/>
    <w:rsid w:val="00323FFD"/>
    <w:rsid w:val="00324A67"/>
    <w:rsid w:val="00332B61"/>
    <w:rsid w:val="00334845"/>
    <w:rsid w:val="003359F8"/>
    <w:rsid w:val="00335AEF"/>
    <w:rsid w:val="00335F6D"/>
    <w:rsid w:val="00347D11"/>
    <w:rsid w:val="0035232E"/>
    <w:rsid w:val="00355AE7"/>
    <w:rsid w:val="00361E80"/>
    <w:rsid w:val="00363090"/>
    <w:rsid w:val="003666C6"/>
    <w:rsid w:val="00367CC8"/>
    <w:rsid w:val="003764E1"/>
    <w:rsid w:val="003833BA"/>
    <w:rsid w:val="00390BB1"/>
    <w:rsid w:val="0039110C"/>
    <w:rsid w:val="00391823"/>
    <w:rsid w:val="003A46BE"/>
    <w:rsid w:val="003A6C44"/>
    <w:rsid w:val="003A6DF6"/>
    <w:rsid w:val="003A7428"/>
    <w:rsid w:val="003B3DA8"/>
    <w:rsid w:val="003B7BB5"/>
    <w:rsid w:val="003F5514"/>
    <w:rsid w:val="004046DB"/>
    <w:rsid w:val="0040730C"/>
    <w:rsid w:val="00410985"/>
    <w:rsid w:val="0041246B"/>
    <w:rsid w:val="00413B41"/>
    <w:rsid w:val="0042438B"/>
    <w:rsid w:val="00425419"/>
    <w:rsid w:val="00434ADB"/>
    <w:rsid w:val="00440503"/>
    <w:rsid w:val="00441BEF"/>
    <w:rsid w:val="004424C7"/>
    <w:rsid w:val="00443E63"/>
    <w:rsid w:val="00443FBE"/>
    <w:rsid w:val="0045059C"/>
    <w:rsid w:val="00453A03"/>
    <w:rsid w:val="00472302"/>
    <w:rsid w:val="004730B9"/>
    <w:rsid w:val="00474335"/>
    <w:rsid w:val="004744FA"/>
    <w:rsid w:val="00476F9B"/>
    <w:rsid w:val="00480B7E"/>
    <w:rsid w:val="004825E6"/>
    <w:rsid w:val="00482695"/>
    <w:rsid w:val="00483C8D"/>
    <w:rsid w:val="00485D0C"/>
    <w:rsid w:val="0049340B"/>
    <w:rsid w:val="00496FA6"/>
    <w:rsid w:val="004A053B"/>
    <w:rsid w:val="004A109E"/>
    <w:rsid w:val="004A186B"/>
    <w:rsid w:val="004A2D6E"/>
    <w:rsid w:val="004B14A5"/>
    <w:rsid w:val="004B663B"/>
    <w:rsid w:val="004B7BDB"/>
    <w:rsid w:val="004C2861"/>
    <w:rsid w:val="004D1792"/>
    <w:rsid w:val="004D40A6"/>
    <w:rsid w:val="004D4452"/>
    <w:rsid w:val="004D65F2"/>
    <w:rsid w:val="004D72D1"/>
    <w:rsid w:val="004E3806"/>
    <w:rsid w:val="004F1282"/>
    <w:rsid w:val="004F36A5"/>
    <w:rsid w:val="004F3CC9"/>
    <w:rsid w:val="004F5766"/>
    <w:rsid w:val="0050177B"/>
    <w:rsid w:val="0050342C"/>
    <w:rsid w:val="005046E9"/>
    <w:rsid w:val="0050571F"/>
    <w:rsid w:val="00515805"/>
    <w:rsid w:val="00525106"/>
    <w:rsid w:val="00546FD3"/>
    <w:rsid w:val="00550553"/>
    <w:rsid w:val="00555A66"/>
    <w:rsid w:val="005624BA"/>
    <w:rsid w:val="00563DA9"/>
    <w:rsid w:val="00571D30"/>
    <w:rsid w:val="00576593"/>
    <w:rsid w:val="00580EEA"/>
    <w:rsid w:val="00583D0C"/>
    <w:rsid w:val="005853A1"/>
    <w:rsid w:val="00591F02"/>
    <w:rsid w:val="005931A2"/>
    <w:rsid w:val="0059513C"/>
    <w:rsid w:val="005974C3"/>
    <w:rsid w:val="005C6B21"/>
    <w:rsid w:val="005E2F6F"/>
    <w:rsid w:val="005E43ED"/>
    <w:rsid w:val="005E501E"/>
    <w:rsid w:val="005F05AD"/>
    <w:rsid w:val="005F2959"/>
    <w:rsid w:val="005F7D1C"/>
    <w:rsid w:val="00600ADD"/>
    <w:rsid w:val="00602763"/>
    <w:rsid w:val="00604074"/>
    <w:rsid w:val="0060513F"/>
    <w:rsid w:val="006139A1"/>
    <w:rsid w:val="00624B98"/>
    <w:rsid w:val="006341B1"/>
    <w:rsid w:val="00635C5C"/>
    <w:rsid w:val="006422FD"/>
    <w:rsid w:val="00647C39"/>
    <w:rsid w:val="00655A00"/>
    <w:rsid w:val="00661DEB"/>
    <w:rsid w:val="00663592"/>
    <w:rsid w:val="00670907"/>
    <w:rsid w:val="006779D7"/>
    <w:rsid w:val="0068371B"/>
    <w:rsid w:val="0068629C"/>
    <w:rsid w:val="006A03C7"/>
    <w:rsid w:val="006A5D18"/>
    <w:rsid w:val="006B1651"/>
    <w:rsid w:val="006B1C9E"/>
    <w:rsid w:val="006B3E46"/>
    <w:rsid w:val="006B5547"/>
    <w:rsid w:val="006C29DC"/>
    <w:rsid w:val="006D6503"/>
    <w:rsid w:val="006E4537"/>
    <w:rsid w:val="006E6C88"/>
    <w:rsid w:val="006F6803"/>
    <w:rsid w:val="00711818"/>
    <w:rsid w:val="00713C01"/>
    <w:rsid w:val="00726476"/>
    <w:rsid w:val="00735857"/>
    <w:rsid w:val="007426F3"/>
    <w:rsid w:val="00747C19"/>
    <w:rsid w:val="00747E35"/>
    <w:rsid w:val="00751E2D"/>
    <w:rsid w:val="00755431"/>
    <w:rsid w:val="007670C3"/>
    <w:rsid w:val="00767E2D"/>
    <w:rsid w:val="00780DEC"/>
    <w:rsid w:val="007815AA"/>
    <w:rsid w:val="007824B1"/>
    <w:rsid w:val="00791A55"/>
    <w:rsid w:val="0079203A"/>
    <w:rsid w:val="007925B3"/>
    <w:rsid w:val="0079427C"/>
    <w:rsid w:val="007A2532"/>
    <w:rsid w:val="007B3992"/>
    <w:rsid w:val="007D0555"/>
    <w:rsid w:val="007E1CFE"/>
    <w:rsid w:val="007F731A"/>
    <w:rsid w:val="00800291"/>
    <w:rsid w:val="00801EE5"/>
    <w:rsid w:val="00803E67"/>
    <w:rsid w:val="00805BE7"/>
    <w:rsid w:val="00806C7B"/>
    <w:rsid w:val="00807751"/>
    <w:rsid w:val="008200F1"/>
    <w:rsid w:val="00825DF6"/>
    <w:rsid w:val="008271FC"/>
    <w:rsid w:val="00827B3D"/>
    <w:rsid w:val="008311E6"/>
    <w:rsid w:val="00831732"/>
    <w:rsid w:val="00840BEC"/>
    <w:rsid w:val="00842B2D"/>
    <w:rsid w:val="00853CCA"/>
    <w:rsid w:val="008601FC"/>
    <w:rsid w:val="0086665A"/>
    <w:rsid w:val="008745AC"/>
    <w:rsid w:val="00877881"/>
    <w:rsid w:val="00885792"/>
    <w:rsid w:val="00887129"/>
    <w:rsid w:val="00891F92"/>
    <w:rsid w:val="0089336B"/>
    <w:rsid w:val="00894824"/>
    <w:rsid w:val="008A28C8"/>
    <w:rsid w:val="008A3167"/>
    <w:rsid w:val="008A3549"/>
    <w:rsid w:val="008A6F70"/>
    <w:rsid w:val="008A764F"/>
    <w:rsid w:val="008B1322"/>
    <w:rsid w:val="008D58C1"/>
    <w:rsid w:val="008D7EA0"/>
    <w:rsid w:val="008E31C6"/>
    <w:rsid w:val="008E5204"/>
    <w:rsid w:val="008E7527"/>
    <w:rsid w:val="008F1F1A"/>
    <w:rsid w:val="008F2A59"/>
    <w:rsid w:val="008F6DE8"/>
    <w:rsid w:val="008F7CAD"/>
    <w:rsid w:val="00900DE2"/>
    <w:rsid w:val="009013FC"/>
    <w:rsid w:val="009017F6"/>
    <w:rsid w:val="0090592C"/>
    <w:rsid w:val="00911678"/>
    <w:rsid w:val="009130BA"/>
    <w:rsid w:val="00913EA6"/>
    <w:rsid w:val="00917717"/>
    <w:rsid w:val="00920F44"/>
    <w:rsid w:val="00925944"/>
    <w:rsid w:val="00941D4B"/>
    <w:rsid w:val="009430FC"/>
    <w:rsid w:val="0096109A"/>
    <w:rsid w:val="00963D1D"/>
    <w:rsid w:val="00966EE5"/>
    <w:rsid w:val="009835FD"/>
    <w:rsid w:val="00985618"/>
    <w:rsid w:val="00986188"/>
    <w:rsid w:val="00992664"/>
    <w:rsid w:val="00993B1E"/>
    <w:rsid w:val="009948BD"/>
    <w:rsid w:val="009A1209"/>
    <w:rsid w:val="009A1643"/>
    <w:rsid w:val="009A2A7A"/>
    <w:rsid w:val="009A4A58"/>
    <w:rsid w:val="009A708F"/>
    <w:rsid w:val="009B4F70"/>
    <w:rsid w:val="009C1085"/>
    <w:rsid w:val="009E06A8"/>
    <w:rsid w:val="009E4773"/>
    <w:rsid w:val="009F5955"/>
    <w:rsid w:val="009F6043"/>
    <w:rsid w:val="009F6199"/>
    <w:rsid w:val="00A01CC4"/>
    <w:rsid w:val="00A102B2"/>
    <w:rsid w:val="00A11229"/>
    <w:rsid w:val="00A11325"/>
    <w:rsid w:val="00A14A74"/>
    <w:rsid w:val="00A22476"/>
    <w:rsid w:val="00A23B74"/>
    <w:rsid w:val="00A23BB6"/>
    <w:rsid w:val="00A3372E"/>
    <w:rsid w:val="00A33C4B"/>
    <w:rsid w:val="00A35191"/>
    <w:rsid w:val="00A404CB"/>
    <w:rsid w:val="00A42FC2"/>
    <w:rsid w:val="00A43B34"/>
    <w:rsid w:val="00A462EA"/>
    <w:rsid w:val="00A53F04"/>
    <w:rsid w:val="00A61AB0"/>
    <w:rsid w:val="00A63E27"/>
    <w:rsid w:val="00A65E2E"/>
    <w:rsid w:val="00A77D81"/>
    <w:rsid w:val="00A82019"/>
    <w:rsid w:val="00A85AF9"/>
    <w:rsid w:val="00A86415"/>
    <w:rsid w:val="00A9204C"/>
    <w:rsid w:val="00A92B7F"/>
    <w:rsid w:val="00AA53E7"/>
    <w:rsid w:val="00AA604F"/>
    <w:rsid w:val="00AA7F7D"/>
    <w:rsid w:val="00AB5E86"/>
    <w:rsid w:val="00AC0E6E"/>
    <w:rsid w:val="00AC2013"/>
    <w:rsid w:val="00AC4887"/>
    <w:rsid w:val="00AD523C"/>
    <w:rsid w:val="00AF16F9"/>
    <w:rsid w:val="00AF6A4F"/>
    <w:rsid w:val="00AF70B6"/>
    <w:rsid w:val="00B01988"/>
    <w:rsid w:val="00B07AB1"/>
    <w:rsid w:val="00B30682"/>
    <w:rsid w:val="00B37A36"/>
    <w:rsid w:val="00B40783"/>
    <w:rsid w:val="00B40AAC"/>
    <w:rsid w:val="00B4213E"/>
    <w:rsid w:val="00B4306A"/>
    <w:rsid w:val="00B446CD"/>
    <w:rsid w:val="00B53541"/>
    <w:rsid w:val="00B55B40"/>
    <w:rsid w:val="00B57BA8"/>
    <w:rsid w:val="00B617CB"/>
    <w:rsid w:val="00B64A03"/>
    <w:rsid w:val="00B71381"/>
    <w:rsid w:val="00B804EF"/>
    <w:rsid w:val="00B83FE2"/>
    <w:rsid w:val="00B85583"/>
    <w:rsid w:val="00B91740"/>
    <w:rsid w:val="00B91B9D"/>
    <w:rsid w:val="00B95A55"/>
    <w:rsid w:val="00BC1641"/>
    <w:rsid w:val="00BC1E53"/>
    <w:rsid w:val="00BC2999"/>
    <w:rsid w:val="00BD2E9C"/>
    <w:rsid w:val="00BD53EE"/>
    <w:rsid w:val="00BE7387"/>
    <w:rsid w:val="00BF2009"/>
    <w:rsid w:val="00BF31F2"/>
    <w:rsid w:val="00C05890"/>
    <w:rsid w:val="00C071BA"/>
    <w:rsid w:val="00C106AE"/>
    <w:rsid w:val="00C117A2"/>
    <w:rsid w:val="00C1257B"/>
    <w:rsid w:val="00C126A9"/>
    <w:rsid w:val="00C13EF8"/>
    <w:rsid w:val="00C15424"/>
    <w:rsid w:val="00C1695B"/>
    <w:rsid w:val="00C232F3"/>
    <w:rsid w:val="00C23480"/>
    <w:rsid w:val="00C2572A"/>
    <w:rsid w:val="00C25F34"/>
    <w:rsid w:val="00C31044"/>
    <w:rsid w:val="00C4592E"/>
    <w:rsid w:val="00C529CA"/>
    <w:rsid w:val="00C63A32"/>
    <w:rsid w:val="00C662F4"/>
    <w:rsid w:val="00C66F51"/>
    <w:rsid w:val="00C81A80"/>
    <w:rsid w:val="00C8404F"/>
    <w:rsid w:val="00C85060"/>
    <w:rsid w:val="00C92EB5"/>
    <w:rsid w:val="00CA0EC9"/>
    <w:rsid w:val="00CA2DC6"/>
    <w:rsid w:val="00CA5CB4"/>
    <w:rsid w:val="00CA5DAE"/>
    <w:rsid w:val="00CA770D"/>
    <w:rsid w:val="00CA77C9"/>
    <w:rsid w:val="00CC4ADF"/>
    <w:rsid w:val="00CD7046"/>
    <w:rsid w:val="00CE38D7"/>
    <w:rsid w:val="00CE4049"/>
    <w:rsid w:val="00CE6E26"/>
    <w:rsid w:val="00CF0D5A"/>
    <w:rsid w:val="00D13841"/>
    <w:rsid w:val="00D13DF9"/>
    <w:rsid w:val="00D4356F"/>
    <w:rsid w:val="00D44E3A"/>
    <w:rsid w:val="00D46CCF"/>
    <w:rsid w:val="00D47927"/>
    <w:rsid w:val="00D50A36"/>
    <w:rsid w:val="00D548FC"/>
    <w:rsid w:val="00D55470"/>
    <w:rsid w:val="00D570F7"/>
    <w:rsid w:val="00D60C1F"/>
    <w:rsid w:val="00D6148F"/>
    <w:rsid w:val="00D61A34"/>
    <w:rsid w:val="00D63331"/>
    <w:rsid w:val="00D64A36"/>
    <w:rsid w:val="00D65FC3"/>
    <w:rsid w:val="00D776C7"/>
    <w:rsid w:val="00D82C60"/>
    <w:rsid w:val="00D8391D"/>
    <w:rsid w:val="00D85F3C"/>
    <w:rsid w:val="00D909AD"/>
    <w:rsid w:val="00DA150E"/>
    <w:rsid w:val="00DA6F14"/>
    <w:rsid w:val="00DC0FFD"/>
    <w:rsid w:val="00DC1E92"/>
    <w:rsid w:val="00DC42FB"/>
    <w:rsid w:val="00DD161E"/>
    <w:rsid w:val="00DD6860"/>
    <w:rsid w:val="00DD7955"/>
    <w:rsid w:val="00DF5235"/>
    <w:rsid w:val="00E07EEF"/>
    <w:rsid w:val="00E12900"/>
    <w:rsid w:val="00E12BA7"/>
    <w:rsid w:val="00E1309C"/>
    <w:rsid w:val="00E16B18"/>
    <w:rsid w:val="00E25AA5"/>
    <w:rsid w:val="00E301A6"/>
    <w:rsid w:val="00E40A11"/>
    <w:rsid w:val="00E427FA"/>
    <w:rsid w:val="00E4418A"/>
    <w:rsid w:val="00E46209"/>
    <w:rsid w:val="00E51DD2"/>
    <w:rsid w:val="00E544C7"/>
    <w:rsid w:val="00E55059"/>
    <w:rsid w:val="00E56067"/>
    <w:rsid w:val="00E62106"/>
    <w:rsid w:val="00E6472F"/>
    <w:rsid w:val="00E71BEC"/>
    <w:rsid w:val="00E81A88"/>
    <w:rsid w:val="00E86643"/>
    <w:rsid w:val="00E949B0"/>
    <w:rsid w:val="00EA405B"/>
    <w:rsid w:val="00EA73F4"/>
    <w:rsid w:val="00EB1743"/>
    <w:rsid w:val="00EB7206"/>
    <w:rsid w:val="00ED68D6"/>
    <w:rsid w:val="00ED6BEF"/>
    <w:rsid w:val="00EE6ABF"/>
    <w:rsid w:val="00EF0782"/>
    <w:rsid w:val="00EF2C02"/>
    <w:rsid w:val="00EF49E6"/>
    <w:rsid w:val="00EF6B8E"/>
    <w:rsid w:val="00F00CAC"/>
    <w:rsid w:val="00F02DDE"/>
    <w:rsid w:val="00F113EA"/>
    <w:rsid w:val="00F162CA"/>
    <w:rsid w:val="00F2509E"/>
    <w:rsid w:val="00F26B40"/>
    <w:rsid w:val="00F33034"/>
    <w:rsid w:val="00F33184"/>
    <w:rsid w:val="00F360DA"/>
    <w:rsid w:val="00F4740B"/>
    <w:rsid w:val="00F506A2"/>
    <w:rsid w:val="00F506B8"/>
    <w:rsid w:val="00F52D01"/>
    <w:rsid w:val="00F54838"/>
    <w:rsid w:val="00F5530A"/>
    <w:rsid w:val="00F647E2"/>
    <w:rsid w:val="00F65D0C"/>
    <w:rsid w:val="00F7072D"/>
    <w:rsid w:val="00F87673"/>
    <w:rsid w:val="00F97AD7"/>
    <w:rsid w:val="00FA03B5"/>
    <w:rsid w:val="00FA088B"/>
    <w:rsid w:val="00FA142E"/>
    <w:rsid w:val="00FA3283"/>
    <w:rsid w:val="00FA6A1B"/>
    <w:rsid w:val="00FAE0A9"/>
    <w:rsid w:val="00FB4923"/>
    <w:rsid w:val="00FB6125"/>
    <w:rsid w:val="00FC0B26"/>
    <w:rsid w:val="00FC78FE"/>
    <w:rsid w:val="00FD1DFD"/>
    <w:rsid w:val="00FE1524"/>
    <w:rsid w:val="00FF3F2A"/>
    <w:rsid w:val="00FF55B1"/>
    <w:rsid w:val="00FF753E"/>
    <w:rsid w:val="0158BF3A"/>
    <w:rsid w:val="016C1337"/>
    <w:rsid w:val="031A58CE"/>
    <w:rsid w:val="0320FC13"/>
    <w:rsid w:val="036D71AC"/>
    <w:rsid w:val="037C0BE2"/>
    <w:rsid w:val="0461DE8D"/>
    <w:rsid w:val="04B978DE"/>
    <w:rsid w:val="052399C6"/>
    <w:rsid w:val="053E8D00"/>
    <w:rsid w:val="0546AE97"/>
    <w:rsid w:val="068AC2B6"/>
    <w:rsid w:val="06F1924E"/>
    <w:rsid w:val="08504034"/>
    <w:rsid w:val="08C2A4AD"/>
    <w:rsid w:val="09063E24"/>
    <w:rsid w:val="09618077"/>
    <w:rsid w:val="09738A93"/>
    <w:rsid w:val="09DCC5CF"/>
    <w:rsid w:val="0AAD58CE"/>
    <w:rsid w:val="0BDC3468"/>
    <w:rsid w:val="0C28AF4C"/>
    <w:rsid w:val="0D8B0A32"/>
    <w:rsid w:val="0DF58F67"/>
    <w:rsid w:val="0F5836CB"/>
    <w:rsid w:val="10D3CA54"/>
    <w:rsid w:val="10DE51C0"/>
    <w:rsid w:val="11A9E038"/>
    <w:rsid w:val="12929B09"/>
    <w:rsid w:val="12C1171C"/>
    <w:rsid w:val="12C673DB"/>
    <w:rsid w:val="13B25219"/>
    <w:rsid w:val="13C5FBB6"/>
    <w:rsid w:val="14015C0A"/>
    <w:rsid w:val="14A94690"/>
    <w:rsid w:val="152C33CC"/>
    <w:rsid w:val="15DD7F70"/>
    <w:rsid w:val="16952EF8"/>
    <w:rsid w:val="16B60309"/>
    <w:rsid w:val="16DC9039"/>
    <w:rsid w:val="1797B768"/>
    <w:rsid w:val="179F15C4"/>
    <w:rsid w:val="18CC041B"/>
    <w:rsid w:val="18DBD9A6"/>
    <w:rsid w:val="18E46F65"/>
    <w:rsid w:val="19241647"/>
    <w:rsid w:val="19554F37"/>
    <w:rsid w:val="196DB719"/>
    <w:rsid w:val="19D3D7DC"/>
    <w:rsid w:val="1A2357A2"/>
    <w:rsid w:val="1A3D6798"/>
    <w:rsid w:val="1AF0B34A"/>
    <w:rsid w:val="1B88F4B2"/>
    <w:rsid w:val="1BC4DE5E"/>
    <w:rsid w:val="1CC889F7"/>
    <w:rsid w:val="1CD73877"/>
    <w:rsid w:val="1D5CE626"/>
    <w:rsid w:val="1D9EBA4D"/>
    <w:rsid w:val="1E283312"/>
    <w:rsid w:val="1E468605"/>
    <w:rsid w:val="1E5E445D"/>
    <w:rsid w:val="1E9A74D1"/>
    <w:rsid w:val="1ED4C15F"/>
    <w:rsid w:val="209EB8E7"/>
    <w:rsid w:val="20FD891E"/>
    <w:rsid w:val="21384561"/>
    <w:rsid w:val="214D080F"/>
    <w:rsid w:val="219F32E7"/>
    <w:rsid w:val="21C8DAE7"/>
    <w:rsid w:val="227F7038"/>
    <w:rsid w:val="22DD5694"/>
    <w:rsid w:val="23052E66"/>
    <w:rsid w:val="234AF888"/>
    <w:rsid w:val="239EF059"/>
    <w:rsid w:val="246287EF"/>
    <w:rsid w:val="24B92C57"/>
    <w:rsid w:val="24DAB537"/>
    <w:rsid w:val="25EAE14A"/>
    <w:rsid w:val="26BEDA5A"/>
    <w:rsid w:val="26BF7B30"/>
    <w:rsid w:val="27653D9A"/>
    <w:rsid w:val="2821266C"/>
    <w:rsid w:val="28712BB7"/>
    <w:rsid w:val="28E54400"/>
    <w:rsid w:val="29759D8D"/>
    <w:rsid w:val="2986D7BD"/>
    <w:rsid w:val="2A2DAE1C"/>
    <w:rsid w:val="2B1E1A11"/>
    <w:rsid w:val="2B3D3B2C"/>
    <w:rsid w:val="2BEBFFA7"/>
    <w:rsid w:val="2C0662CE"/>
    <w:rsid w:val="2DAD5FE3"/>
    <w:rsid w:val="2E622EA6"/>
    <w:rsid w:val="2EC1CFDC"/>
    <w:rsid w:val="326EECD6"/>
    <w:rsid w:val="32E662B7"/>
    <w:rsid w:val="334368B4"/>
    <w:rsid w:val="336F5253"/>
    <w:rsid w:val="3511A252"/>
    <w:rsid w:val="35311D9A"/>
    <w:rsid w:val="36DFF68E"/>
    <w:rsid w:val="3740BD17"/>
    <w:rsid w:val="37D5CA38"/>
    <w:rsid w:val="37F26641"/>
    <w:rsid w:val="3832DE4A"/>
    <w:rsid w:val="3839B954"/>
    <w:rsid w:val="38CC7EAC"/>
    <w:rsid w:val="38EBF121"/>
    <w:rsid w:val="398F2F64"/>
    <w:rsid w:val="3B0B17AF"/>
    <w:rsid w:val="3B5674BD"/>
    <w:rsid w:val="3C66EA6D"/>
    <w:rsid w:val="3D35A64D"/>
    <w:rsid w:val="3DBEF96B"/>
    <w:rsid w:val="3E315624"/>
    <w:rsid w:val="3E6EB071"/>
    <w:rsid w:val="3E8EC730"/>
    <w:rsid w:val="3EA335B3"/>
    <w:rsid w:val="3EB3B158"/>
    <w:rsid w:val="3F009F5B"/>
    <w:rsid w:val="400286EA"/>
    <w:rsid w:val="400F5DA7"/>
    <w:rsid w:val="42C62EBD"/>
    <w:rsid w:val="42DFAF3D"/>
    <w:rsid w:val="4350812B"/>
    <w:rsid w:val="439B5746"/>
    <w:rsid w:val="444C35EA"/>
    <w:rsid w:val="4474B251"/>
    <w:rsid w:val="44AF44FF"/>
    <w:rsid w:val="4542C0B3"/>
    <w:rsid w:val="4581C1FB"/>
    <w:rsid w:val="45B3560C"/>
    <w:rsid w:val="45D92AB3"/>
    <w:rsid w:val="46122E93"/>
    <w:rsid w:val="4638AA05"/>
    <w:rsid w:val="468C8492"/>
    <w:rsid w:val="4740E937"/>
    <w:rsid w:val="474EF4DD"/>
    <w:rsid w:val="4774270B"/>
    <w:rsid w:val="47F8D07F"/>
    <w:rsid w:val="4899C269"/>
    <w:rsid w:val="4A047C9E"/>
    <w:rsid w:val="4A4B6263"/>
    <w:rsid w:val="4A90799B"/>
    <w:rsid w:val="4B0A0C55"/>
    <w:rsid w:val="4B8E17F0"/>
    <w:rsid w:val="4BA78D01"/>
    <w:rsid w:val="4C0B19CC"/>
    <w:rsid w:val="4C8E033E"/>
    <w:rsid w:val="4CAFA968"/>
    <w:rsid w:val="4D7B3E1C"/>
    <w:rsid w:val="4D823C40"/>
    <w:rsid w:val="4DDBF234"/>
    <w:rsid w:val="4E448941"/>
    <w:rsid w:val="4E4F39BD"/>
    <w:rsid w:val="4EF7CE2E"/>
    <w:rsid w:val="4F7C32D5"/>
    <w:rsid w:val="50F22D45"/>
    <w:rsid w:val="512B0675"/>
    <w:rsid w:val="523B8854"/>
    <w:rsid w:val="52ECF55E"/>
    <w:rsid w:val="5304103A"/>
    <w:rsid w:val="534DE58E"/>
    <w:rsid w:val="5367B085"/>
    <w:rsid w:val="540BD04C"/>
    <w:rsid w:val="54344514"/>
    <w:rsid w:val="5477D1CA"/>
    <w:rsid w:val="54F40D30"/>
    <w:rsid w:val="5661A3A1"/>
    <w:rsid w:val="567E9D93"/>
    <w:rsid w:val="56A28BE7"/>
    <w:rsid w:val="56B922D0"/>
    <w:rsid w:val="5837FD0B"/>
    <w:rsid w:val="58698AC3"/>
    <w:rsid w:val="58E92866"/>
    <w:rsid w:val="592ECA23"/>
    <w:rsid w:val="5A08B54E"/>
    <w:rsid w:val="5A1174A5"/>
    <w:rsid w:val="5A37A036"/>
    <w:rsid w:val="5AA58286"/>
    <w:rsid w:val="5AB108AC"/>
    <w:rsid w:val="5ACBDDC7"/>
    <w:rsid w:val="5ADF8C87"/>
    <w:rsid w:val="5B37A114"/>
    <w:rsid w:val="5B6FC9B9"/>
    <w:rsid w:val="5B7AA8A8"/>
    <w:rsid w:val="5C2CCB3A"/>
    <w:rsid w:val="5C578D43"/>
    <w:rsid w:val="5CA24B3F"/>
    <w:rsid w:val="5D95DFFA"/>
    <w:rsid w:val="5E00D2CF"/>
    <w:rsid w:val="5F1C80D7"/>
    <w:rsid w:val="5FBA3959"/>
    <w:rsid w:val="608BFB69"/>
    <w:rsid w:val="60C758ED"/>
    <w:rsid w:val="60EDF17F"/>
    <w:rsid w:val="62709B0B"/>
    <w:rsid w:val="62771760"/>
    <w:rsid w:val="62D339BC"/>
    <w:rsid w:val="6445898E"/>
    <w:rsid w:val="64E61A84"/>
    <w:rsid w:val="661C7FF5"/>
    <w:rsid w:val="66CF46DC"/>
    <w:rsid w:val="69159C86"/>
    <w:rsid w:val="6928E243"/>
    <w:rsid w:val="69350624"/>
    <w:rsid w:val="69BB8E5E"/>
    <w:rsid w:val="6AF29D74"/>
    <w:rsid w:val="6BB0962A"/>
    <w:rsid w:val="6C9BCF8B"/>
    <w:rsid w:val="6E688FC2"/>
    <w:rsid w:val="6ECC36D6"/>
    <w:rsid w:val="6ECF486E"/>
    <w:rsid w:val="6F3B2889"/>
    <w:rsid w:val="6F4C6756"/>
    <w:rsid w:val="6F6261A1"/>
    <w:rsid w:val="70126514"/>
    <w:rsid w:val="703A4AC6"/>
    <w:rsid w:val="704CBE2E"/>
    <w:rsid w:val="70BB952C"/>
    <w:rsid w:val="70C328A8"/>
    <w:rsid w:val="717E4D8B"/>
    <w:rsid w:val="71AD5D51"/>
    <w:rsid w:val="71D93701"/>
    <w:rsid w:val="725F817A"/>
    <w:rsid w:val="732A655F"/>
    <w:rsid w:val="7378A08A"/>
    <w:rsid w:val="7409C8F9"/>
    <w:rsid w:val="745CC455"/>
    <w:rsid w:val="7479F6F8"/>
    <w:rsid w:val="747D18A4"/>
    <w:rsid w:val="75921E76"/>
    <w:rsid w:val="75D215B7"/>
    <w:rsid w:val="761CC7A0"/>
    <w:rsid w:val="764A9F18"/>
    <w:rsid w:val="76EA0B01"/>
    <w:rsid w:val="76F318FF"/>
    <w:rsid w:val="76FC335A"/>
    <w:rsid w:val="781D0EA2"/>
    <w:rsid w:val="7902EED4"/>
    <w:rsid w:val="7B232FE6"/>
    <w:rsid w:val="7B2F2CD4"/>
    <w:rsid w:val="7B414166"/>
    <w:rsid w:val="7B5EB00B"/>
    <w:rsid w:val="7B68A250"/>
    <w:rsid w:val="7C5D82D0"/>
    <w:rsid w:val="7D7A7B77"/>
    <w:rsid w:val="7D9791E0"/>
    <w:rsid w:val="7E3FFE8C"/>
    <w:rsid w:val="7E53A36D"/>
    <w:rsid w:val="7EC2B2CE"/>
    <w:rsid w:val="7EE734EE"/>
    <w:rsid w:val="7EEC1B2A"/>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302C3D"/>
  <w15:chartTrackingRefBased/>
  <w15:docId w15:val="{295F045F-E07F-4266-9A4D-45295A4617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qFormat/>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customStyle="1" w:styleId="NichtaufgelsteErwhnung1">
    <w:name w:val="Nicht aufgelöste Erwähnung1"/>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FC78FE"/>
    <w:rPr>
      <w:rFonts w:ascii="Univers" w:hAnsi="Univers" w:cs="Times New Roman"/>
      <w:sz w:val="20"/>
      <w:lang w:val="en-US" w:eastAsia="de-DE"/>
    </w:rPr>
  </w:style>
  <w:style w:type="paragraph" w:styleId="Sprechblasentext">
    <w:name w:val="Balloon Text"/>
    <w:basedOn w:val="Standard"/>
    <w:link w:val="SprechblasentextZchn"/>
    <w:uiPriority w:val="99"/>
    <w:semiHidden/>
    <w:unhideWhenUsed/>
    <w:locked/>
    <w:rsid w:val="00BC1641"/>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BC1641"/>
    <w:rPr>
      <w:rFonts w:ascii="Segoe UI" w:hAnsi="Segoe UI" w:cs="Segoe UI"/>
      <w:sz w:val="18"/>
      <w:szCs w:val="18"/>
      <w:lang w:val="en-US" w:eastAsia="de-DE"/>
    </w:rPr>
  </w:style>
  <w:style w:type="character" w:styleId="NichtaufgelsteErwhnung">
    <w:name w:val="Unresolved Mention"/>
    <w:basedOn w:val="Absatz-Standardschriftart"/>
    <w:uiPriority w:val="99"/>
    <w:semiHidden/>
    <w:unhideWhenUsed/>
    <w:rsid w:val="00B4306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5864737">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julia.mourao-permoser@donau-uni.ac.at"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Hyll\Downloads\PI_Vorlage_DE.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888b3ca1-4713-480e-b03e-416c8714fa19"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kument" ma:contentTypeID="0x0101008AE61BDF7CEF974FB668773022662A5A" ma:contentTypeVersion="13" ma:contentTypeDescription="Ein neues Dokument erstellen." ma:contentTypeScope="" ma:versionID="5111197511dfac2fff2ec3bc193f6070">
  <xsd:schema xmlns:xsd="http://www.w3.org/2001/XMLSchema" xmlns:xs="http://www.w3.org/2001/XMLSchema" xmlns:p="http://schemas.microsoft.com/office/2006/metadata/properties" xmlns:ns3="888b3ca1-4713-480e-b03e-416c8714fa19" xmlns:ns4="b5358319-0129-4e9a-83f2-7e95ef34e9de" targetNamespace="http://schemas.microsoft.com/office/2006/metadata/properties" ma:root="true" ma:fieldsID="d4bb89e626eb452927248fa42db1def1" ns3:_="" ns4:_="">
    <xsd:import namespace="888b3ca1-4713-480e-b03e-416c8714fa19"/>
    <xsd:import namespace="b5358319-0129-4e9a-83f2-7e95ef34e9de"/>
    <xsd:element name="properties">
      <xsd:complexType>
        <xsd:sequence>
          <xsd:element name="documentManagement">
            <xsd:complexType>
              <xsd:all>
                <xsd:element ref="ns3:MediaServiceMetadata" minOccurs="0"/>
                <xsd:element ref="ns3:MediaServiceFastMetadata" minOccurs="0"/>
                <xsd:element ref="ns3:_activity" minOccurs="0"/>
                <xsd:element ref="ns4:SharedWithUsers" minOccurs="0"/>
                <xsd:element ref="ns4:SharedWithDetails" minOccurs="0"/>
                <xsd:element ref="ns4:SharingHintHash" minOccurs="0"/>
                <xsd:element ref="ns3:MediaServiceObjectDetectorVersions" minOccurs="0"/>
                <xsd:element ref="ns3:MediaServiceSearchProperties" minOccurs="0"/>
                <xsd:element ref="ns3:MediaServiceDateTaken" minOccurs="0"/>
                <xsd:element ref="ns3:MediaServiceSystem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88b3ca1-4713-480e-b03e-416c8714fa1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SearchProperties" ma:index="15" nillable="true" ma:displayName="MediaServiceSearchProperties" ma:hidden="true" ma:internalName="MediaServiceSearchProperties" ma:readOnly="true">
      <xsd:simpleType>
        <xsd:restriction base="dms:Note"/>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5358319-0129-4e9a-83f2-7e95ef34e9de" elementFormDefault="qualified">
    <xsd:import namespace="http://schemas.microsoft.com/office/2006/documentManagement/types"/>
    <xsd:import namespace="http://schemas.microsoft.com/office/infopath/2007/PartnerControls"/>
    <xsd:element name="SharedWithUsers" ma:index="11"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Freigegeben für - Details" ma:internalName="SharedWithDetails" ma:readOnly="true">
      <xsd:simpleType>
        <xsd:restriction base="dms:Note">
          <xsd:maxLength value="255"/>
        </xsd:restriction>
      </xsd:simpleType>
    </xsd:element>
    <xsd:element name="SharingHintHash" ma:index="13" nillable="true" ma:displayName="Freigabehinweis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AEA58C8-BD45-4F40-B653-2370A66A855F}">
  <ds:schemaRefs>
    <ds:schemaRef ds:uri="http://schemas.microsoft.com/office/2006/metadata/properties"/>
    <ds:schemaRef ds:uri="http://schemas.microsoft.com/office/infopath/2007/PartnerControls"/>
    <ds:schemaRef ds:uri="888b3ca1-4713-480e-b03e-416c8714fa19"/>
  </ds:schemaRefs>
</ds:datastoreItem>
</file>

<file path=customXml/itemProps2.xml><?xml version="1.0" encoding="utf-8"?>
<ds:datastoreItem xmlns:ds="http://schemas.openxmlformats.org/officeDocument/2006/customXml" ds:itemID="{FE261435-01D2-492A-A370-81AC7085336A}">
  <ds:schemaRefs>
    <ds:schemaRef ds:uri="http://schemas.openxmlformats.org/officeDocument/2006/bibliography"/>
  </ds:schemaRefs>
</ds:datastoreItem>
</file>

<file path=customXml/itemProps3.xml><?xml version="1.0" encoding="utf-8"?>
<ds:datastoreItem xmlns:ds="http://schemas.openxmlformats.org/officeDocument/2006/customXml" ds:itemID="{ACEE4E8D-FEE7-490F-8876-1DAF447D19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88b3ca1-4713-480e-b03e-416c8714fa19"/>
    <ds:schemaRef ds:uri="b5358319-0129-4e9a-83f2-7e95ef34e9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AE39D0F-FE6F-4AB4-9F6F-40B03B6B58E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PI_Vorlage_DE.dotx</Template>
  <TotalTime>0</TotalTime>
  <Pages>3</Pages>
  <Words>818</Words>
  <Characters>5156</Characters>
  <Application>Microsoft Office Word</Application>
  <DocSecurity>0</DocSecurity>
  <Lines>42</Lines>
  <Paragraphs>11</Paragraphs>
  <ScaleCrop>false</ScaleCrop>
  <HeadingPairs>
    <vt:vector size="2" baseType="variant">
      <vt:variant>
        <vt:lpstr>Titel</vt:lpstr>
      </vt:variant>
      <vt:variant>
        <vt:i4>1</vt:i4>
      </vt:variant>
    </vt:vector>
  </HeadingPairs>
  <TitlesOfParts>
    <vt:vector size="1" baseType="lpstr">
      <vt:lpstr/>
    </vt:vector>
  </TitlesOfParts>
  <Company>Donau-Universität Krems</Company>
  <LinksUpToDate>false</LinksUpToDate>
  <CharactersWithSpaces>5963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Benjamin Brandtner</cp:lastModifiedBy>
  <cp:revision>4</cp:revision>
  <cp:lastPrinted>2025-12-09T08:42:00Z</cp:lastPrinted>
  <dcterms:created xsi:type="dcterms:W3CDTF">2025-12-09T09:24:00Z</dcterms:created>
  <dcterms:modified xsi:type="dcterms:W3CDTF">2025-12-09T11:11:00Z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0x0101008AE61BDF7CEF974FB668773022662A5A</vt:lpwstr>
  </property>
</Properties>
</file>