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65A816" w14:textId="77777777" w:rsidR="003A6C44" w:rsidRPr="00546FD3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 w:rsidRPr="00546FD3">
        <w:rPr>
          <w:rFonts w:asciiTheme="minorHAnsi" w:hAnsiTheme="minorHAnsi"/>
          <w:color w:val="auto"/>
          <w:lang w:val="de-AT"/>
        </w:rPr>
        <w:t>Presseinformation</w:t>
      </w:r>
    </w:p>
    <w:p w14:paraId="35EE468F" w14:textId="2DBCAAC1" w:rsidR="003A6C44" w:rsidRPr="00546FD3" w:rsidRDefault="7C5D82D0" w:rsidP="1A3D6798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546FD3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9D6DA0">
        <w:rPr>
          <w:rFonts w:asciiTheme="minorHAnsi" w:hAnsiTheme="minorHAnsi"/>
          <w:color w:val="auto"/>
          <w:sz w:val="22"/>
          <w:szCs w:val="22"/>
          <w:lang w:val="de-AT"/>
        </w:rPr>
        <w:t>1</w:t>
      </w:r>
      <w:r w:rsidR="00C03670">
        <w:rPr>
          <w:rFonts w:asciiTheme="minorHAnsi" w:hAnsiTheme="minorHAnsi"/>
          <w:color w:val="auto"/>
          <w:sz w:val="22"/>
          <w:szCs w:val="22"/>
          <w:lang w:val="de-AT"/>
        </w:rPr>
        <w:t>6</w:t>
      </w:r>
      <w:r w:rsidR="001F0B2C">
        <w:rPr>
          <w:rFonts w:asciiTheme="minorHAnsi" w:hAnsiTheme="minorHAnsi"/>
          <w:color w:val="auto"/>
          <w:sz w:val="22"/>
          <w:szCs w:val="22"/>
          <w:lang w:val="de-AT"/>
        </w:rPr>
        <w:t>.</w:t>
      </w:r>
      <w:r w:rsidR="009D6DA0">
        <w:rPr>
          <w:rFonts w:asciiTheme="minorHAnsi" w:hAnsiTheme="minorHAnsi"/>
          <w:color w:val="auto"/>
          <w:sz w:val="22"/>
          <w:szCs w:val="22"/>
          <w:lang w:val="de-AT"/>
        </w:rPr>
        <w:t>01</w:t>
      </w:r>
      <w:r w:rsidRPr="00546FD3">
        <w:rPr>
          <w:rFonts w:asciiTheme="minorHAnsi" w:hAnsiTheme="minorHAnsi"/>
          <w:color w:val="auto"/>
          <w:sz w:val="22"/>
          <w:szCs w:val="22"/>
          <w:lang w:val="de-AT"/>
        </w:rPr>
        <w:t>.202</w:t>
      </w:r>
      <w:r w:rsidR="009D6DA0">
        <w:rPr>
          <w:rFonts w:asciiTheme="minorHAnsi" w:hAnsiTheme="minorHAnsi"/>
          <w:color w:val="auto"/>
          <w:sz w:val="22"/>
          <w:szCs w:val="22"/>
          <w:lang w:val="de-AT"/>
        </w:rPr>
        <w:t>6</w:t>
      </w:r>
    </w:p>
    <w:p w14:paraId="1115AB74" w14:textId="77777777" w:rsidR="00840BEC" w:rsidRPr="00546FD3" w:rsidRDefault="00840BEC" w:rsidP="000F2F16">
      <w:pPr>
        <w:ind w:left="709"/>
        <w:rPr>
          <w:lang w:val="de-AT"/>
        </w:rPr>
      </w:pPr>
    </w:p>
    <w:p w14:paraId="75D86AEC" w14:textId="75E0AA84" w:rsidR="00F203DD" w:rsidRDefault="00F203DD" w:rsidP="00900DE2">
      <w:pPr>
        <w:spacing w:line="276" w:lineRule="auto"/>
        <w:ind w:left="709"/>
        <w:rPr>
          <w:b/>
          <w:sz w:val="28"/>
          <w:lang w:val="de-AT"/>
        </w:rPr>
      </w:pPr>
      <w:r>
        <w:rPr>
          <w:b/>
          <w:sz w:val="28"/>
          <w:lang w:val="de-AT"/>
        </w:rPr>
        <w:t>P</w:t>
      </w:r>
      <w:r w:rsidRPr="00F203DD">
        <w:rPr>
          <w:b/>
          <w:sz w:val="28"/>
          <w:lang w:val="de-AT"/>
        </w:rPr>
        <w:t xml:space="preserve">sychische Gesundheit, Darmmikrobiom, Ernährung: Neues </w:t>
      </w:r>
      <w:r w:rsidR="00215656">
        <w:rPr>
          <w:b/>
          <w:sz w:val="28"/>
          <w:lang w:val="de-AT"/>
        </w:rPr>
        <w:t>EU-</w:t>
      </w:r>
      <w:r>
        <w:rPr>
          <w:b/>
          <w:sz w:val="28"/>
          <w:lang w:val="de-AT"/>
        </w:rPr>
        <w:t>Forschungsp</w:t>
      </w:r>
      <w:r w:rsidRPr="00F203DD">
        <w:rPr>
          <w:b/>
          <w:sz w:val="28"/>
          <w:lang w:val="de-AT"/>
        </w:rPr>
        <w:t xml:space="preserve">rojekt </w:t>
      </w:r>
      <w:r>
        <w:rPr>
          <w:b/>
          <w:sz w:val="28"/>
          <w:lang w:val="de-AT"/>
        </w:rPr>
        <w:t>will</w:t>
      </w:r>
      <w:r w:rsidRPr="00F203DD">
        <w:rPr>
          <w:b/>
          <w:sz w:val="28"/>
          <w:lang w:val="de-AT"/>
        </w:rPr>
        <w:t xml:space="preserve"> Zusammenhänge</w:t>
      </w:r>
      <w:r>
        <w:rPr>
          <w:b/>
          <w:sz w:val="28"/>
          <w:lang w:val="de-AT"/>
        </w:rPr>
        <w:t xml:space="preserve"> umfassend klären</w:t>
      </w:r>
    </w:p>
    <w:p w14:paraId="5BA6357B" w14:textId="77777777" w:rsidR="00F203DD" w:rsidRPr="00F203DD" w:rsidRDefault="00F203DD" w:rsidP="00900DE2">
      <w:pPr>
        <w:spacing w:line="276" w:lineRule="auto"/>
        <w:ind w:left="709"/>
        <w:rPr>
          <w:b/>
          <w:szCs w:val="18"/>
          <w:lang w:val="de-AT"/>
        </w:rPr>
      </w:pPr>
    </w:p>
    <w:p w14:paraId="400314F5" w14:textId="4EDEFED5" w:rsidR="0094204C" w:rsidRDefault="00BB567D" w:rsidP="00900DE2">
      <w:pPr>
        <w:spacing w:line="276" w:lineRule="auto"/>
        <w:ind w:left="709"/>
        <w:rPr>
          <w:rFonts w:cs="Arial"/>
          <w:b/>
          <w:lang w:val="de-AT"/>
        </w:rPr>
      </w:pPr>
      <w:r>
        <w:rPr>
          <w:rFonts w:cs="Arial"/>
          <w:b/>
          <w:lang w:val="de-AT"/>
        </w:rPr>
        <w:t xml:space="preserve">Ziel des </w:t>
      </w:r>
      <w:r w:rsidR="00215656">
        <w:rPr>
          <w:rFonts w:cs="Arial"/>
          <w:b/>
          <w:lang w:val="de-AT"/>
        </w:rPr>
        <w:t xml:space="preserve">kürzlich eingeworbenen großen </w:t>
      </w:r>
      <w:r w:rsidR="0094204C">
        <w:rPr>
          <w:rFonts w:cs="Arial"/>
          <w:b/>
          <w:lang w:val="de-AT"/>
        </w:rPr>
        <w:t>Horizon Europe-Projekt</w:t>
      </w:r>
      <w:r w:rsidR="00D03C2B">
        <w:rPr>
          <w:rFonts w:cs="Arial"/>
          <w:b/>
          <w:lang w:val="de-AT"/>
        </w:rPr>
        <w:t>s</w:t>
      </w:r>
      <w:r w:rsidR="0094204C" w:rsidRPr="0094204C">
        <w:rPr>
          <w:rFonts w:cs="Arial"/>
          <w:b/>
          <w:lang w:val="de-AT"/>
        </w:rPr>
        <w:t xml:space="preserve"> </w:t>
      </w:r>
      <w:r w:rsidR="0094204C">
        <w:rPr>
          <w:rFonts w:cs="Arial"/>
          <w:b/>
          <w:lang w:val="de-AT"/>
        </w:rPr>
        <w:t xml:space="preserve">unter Koordination der Universität für Weiterbildung Krems </w:t>
      </w:r>
      <w:r>
        <w:rPr>
          <w:rFonts w:cs="Arial"/>
          <w:b/>
          <w:lang w:val="de-AT"/>
        </w:rPr>
        <w:t xml:space="preserve">ist </w:t>
      </w:r>
      <w:r w:rsidR="005C1285">
        <w:rPr>
          <w:rFonts w:cs="Arial"/>
          <w:b/>
          <w:lang w:val="de-AT"/>
        </w:rPr>
        <w:t>die Erarbeitung</w:t>
      </w:r>
      <w:r>
        <w:rPr>
          <w:rFonts w:cs="Arial"/>
          <w:b/>
          <w:lang w:val="de-AT"/>
        </w:rPr>
        <w:t xml:space="preserve"> </w:t>
      </w:r>
      <w:r w:rsidR="0094204C">
        <w:rPr>
          <w:rFonts w:cs="Arial"/>
          <w:b/>
          <w:lang w:val="de-AT"/>
        </w:rPr>
        <w:t>evidenzbasierte</w:t>
      </w:r>
      <w:r w:rsidR="005C1285">
        <w:rPr>
          <w:rFonts w:cs="Arial"/>
          <w:b/>
          <w:lang w:val="de-AT"/>
        </w:rPr>
        <w:t>r</w:t>
      </w:r>
      <w:r w:rsidR="0094204C">
        <w:rPr>
          <w:rFonts w:cs="Arial"/>
          <w:b/>
          <w:lang w:val="de-AT"/>
        </w:rPr>
        <w:t xml:space="preserve"> </w:t>
      </w:r>
      <w:r w:rsidR="00C92DAE">
        <w:rPr>
          <w:rFonts w:cs="Arial"/>
          <w:b/>
          <w:lang w:val="de-AT"/>
        </w:rPr>
        <w:t>Richt</w:t>
      </w:r>
      <w:r w:rsidR="0094204C">
        <w:rPr>
          <w:rFonts w:cs="Arial"/>
          <w:b/>
          <w:lang w:val="de-AT"/>
        </w:rPr>
        <w:t xml:space="preserve">linien </w:t>
      </w:r>
    </w:p>
    <w:p w14:paraId="08359868" w14:textId="65A843A3" w:rsidR="0094204C" w:rsidRPr="0094204C" w:rsidRDefault="0094204C" w:rsidP="0094204C">
      <w:pPr>
        <w:spacing w:before="120" w:after="120" w:line="276" w:lineRule="auto"/>
        <w:ind w:left="709"/>
        <w:rPr>
          <w:b/>
          <w:bCs/>
          <w:lang w:val="de-AT"/>
        </w:rPr>
      </w:pPr>
      <w:r w:rsidRPr="0094204C">
        <w:rPr>
          <w:b/>
          <w:bCs/>
          <w:lang w:val="de-AT"/>
        </w:rPr>
        <w:t>Die Universität für Weiterbildung Krems übernimmt die Koordination des EU-Forschungsprojekts „</w:t>
      </w:r>
      <w:r w:rsidR="00BF33BE">
        <w:rPr>
          <w:b/>
          <w:bCs/>
          <w:lang w:val="de-AT"/>
        </w:rPr>
        <w:t>L</w:t>
      </w:r>
      <w:r w:rsidR="00BF33BE" w:rsidRPr="00BF33BE">
        <w:rPr>
          <w:b/>
          <w:bCs/>
          <w:lang w:val="de-AT"/>
        </w:rPr>
        <w:t>inking Brain, Environment and Ecosystems Through Holistic Omics and Validated Evidence-based Nutrition Guidelines"</w:t>
      </w:r>
      <w:r w:rsidR="00BF33BE">
        <w:rPr>
          <w:b/>
          <w:bCs/>
          <w:lang w:val="de-AT"/>
        </w:rPr>
        <w:t>,</w:t>
      </w:r>
      <w:r w:rsidR="00BF33BE" w:rsidRPr="00BF33BE">
        <w:rPr>
          <w:b/>
          <w:bCs/>
          <w:lang w:val="de-AT"/>
        </w:rPr>
        <w:t xml:space="preserve"> kurz BEETHOVEN</w:t>
      </w:r>
      <w:r w:rsidRPr="0094204C">
        <w:rPr>
          <w:b/>
          <w:bCs/>
          <w:lang w:val="de-AT"/>
        </w:rPr>
        <w:t xml:space="preserve">, das im Programm Horizon Europe zur Förderung ausgewählt wurde. </w:t>
      </w:r>
      <w:r w:rsidR="00934B61">
        <w:rPr>
          <w:b/>
          <w:bCs/>
          <w:lang w:val="de-AT"/>
        </w:rPr>
        <w:t xml:space="preserve">Das Projekt </w:t>
      </w:r>
      <w:r w:rsidR="00CE0221">
        <w:rPr>
          <w:b/>
          <w:bCs/>
          <w:lang w:val="de-AT"/>
        </w:rPr>
        <w:t xml:space="preserve">überzeugte in der Begutachtung durch seinen innovativen, umfassenden Ansatz und </w:t>
      </w:r>
      <w:r w:rsidR="00934B61">
        <w:rPr>
          <w:b/>
          <w:bCs/>
          <w:lang w:val="de-AT"/>
        </w:rPr>
        <w:t xml:space="preserve">hat hohe gesellschaftliche Bedeutung: </w:t>
      </w:r>
      <w:r w:rsidRPr="0094204C">
        <w:rPr>
          <w:b/>
          <w:bCs/>
          <w:lang w:val="de-AT"/>
        </w:rPr>
        <w:t>Im Mittelpunkt steht die wissenschaftliche Untersuchung des Zusammenhangs zwischen psychisch-geistiger Gesundheit (Mental Health) und Ernährung</w:t>
      </w:r>
      <w:r w:rsidR="009D6DA0">
        <w:rPr>
          <w:b/>
          <w:bCs/>
          <w:lang w:val="de-AT"/>
        </w:rPr>
        <w:t>. Na</w:t>
      </w:r>
      <w:r w:rsidRPr="0094204C">
        <w:rPr>
          <w:b/>
          <w:bCs/>
          <w:lang w:val="de-AT"/>
        </w:rPr>
        <w:t xml:space="preserve">ch wie vor relevante Wissenslücken </w:t>
      </w:r>
      <w:r w:rsidR="009D6DA0">
        <w:rPr>
          <w:b/>
          <w:bCs/>
          <w:lang w:val="de-AT"/>
        </w:rPr>
        <w:t>sollen geschlossen und evidenzbasierte Ernährungsrichtlinien erarbeitet werden</w:t>
      </w:r>
      <w:r w:rsidRPr="0094204C">
        <w:rPr>
          <w:b/>
          <w:bCs/>
          <w:lang w:val="de-AT"/>
        </w:rPr>
        <w:t>.</w:t>
      </w:r>
      <w:r w:rsidR="009D6DA0">
        <w:rPr>
          <w:b/>
          <w:bCs/>
          <w:lang w:val="de-AT"/>
        </w:rPr>
        <w:t xml:space="preserve"> </w:t>
      </w:r>
      <w:r w:rsidR="00C92DAE">
        <w:rPr>
          <w:b/>
          <w:bCs/>
          <w:lang w:val="de-AT"/>
        </w:rPr>
        <w:t>Vom Gesamtbudget 5 Millionen Euro wird</w:t>
      </w:r>
      <w:r w:rsidR="009D6DA0">
        <w:rPr>
          <w:b/>
          <w:bCs/>
          <w:lang w:val="de-AT"/>
        </w:rPr>
        <w:t xml:space="preserve"> rund eine Million </w:t>
      </w:r>
      <w:r w:rsidR="00C92DAE">
        <w:rPr>
          <w:b/>
          <w:bCs/>
          <w:lang w:val="de-AT"/>
        </w:rPr>
        <w:t>nach Niederösterreich fließen.</w:t>
      </w:r>
    </w:p>
    <w:p w14:paraId="7FE006F3" w14:textId="0E2722AA" w:rsidR="00C92DAE" w:rsidRPr="0094204C" w:rsidRDefault="00C92DAE" w:rsidP="00C92DAE">
      <w:pPr>
        <w:spacing w:before="120" w:after="120" w:line="276" w:lineRule="auto"/>
        <w:ind w:left="709"/>
        <w:rPr>
          <w:lang w:val="de-AT"/>
        </w:rPr>
      </w:pPr>
      <w:r w:rsidRPr="0094204C">
        <w:rPr>
          <w:lang w:val="de-AT"/>
        </w:rPr>
        <w:t xml:space="preserve">Psychische Erkrankungen zählen europaweit zu den großen Herausforderungen der öffentlichen Gesundheit. Gleichzeitig mehren sich Hinweise aus der Forschung, dass </w:t>
      </w:r>
      <w:r w:rsidR="00BB567D">
        <w:rPr>
          <w:lang w:val="de-AT"/>
        </w:rPr>
        <w:t xml:space="preserve">sowohl </w:t>
      </w:r>
      <w:r w:rsidR="00BB567D" w:rsidRPr="0094204C">
        <w:rPr>
          <w:lang w:val="de-AT"/>
        </w:rPr>
        <w:t>Ernährung</w:t>
      </w:r>
      <w:r w:rsidR="00D03C2B">
        <w:rPr>
          <w:lang w:val="de-AT"/>
        </w:rPr>
        <w:t>,</w:t>
      </w:r>
      <w:r w:rsidR="00BB567D">
        <w:rPr>
          <w:lang w:val="de-AT"/>
        </w:rPr>
        <w:t xml:space="preserve"> als auch das Darmmikrobiom</w:t>
      </w:r>
      <w:r w:rsidRPr="0094204C">
        <w:rPr>
          <w:lang w:val="de-AT"/>
        </w:rPr>
        <w:t xml:space="preserve"> wichtige</w:t>
      </w:r>
      <w:r w:rsidR="00BB567D">
        <w:rPr>
          <w:lang w:val="de-AT"/>
        </w:rPr>
        <w:t xml:space="preserve"> und</w:t>
      </w:r>
      <w:r w:rsidRPr="0094204C">
        <w:rPr>
          <w:lang w:val="de-AT"/>
        </w:rPr>
        <w:t xml:space="preserve"> beeinflussbare Faktor</w:t>
      </w:r>
      <w:r w:rsidR="00D03C2B">
        <w:rPr>
          <w:lang w:val="de-AT"/>
        </w:rPr>
        <w:t>en</w:t>
      </w:r>
      <w:r w:rsidRPr="0094204C">
        <w:rPr>
          <w:lang w:val="de-AT"/>
        </w:rPr>
        <w:t xml:space="preserve"> sein könnte</w:t>
      </w:r>
      <w:r w:rsidR="00D03C2B">
        <w:rPr>
          <w:lang w:val="de-AT"/>
        </w:rPr>
        <w:t>n</w:t>
      </w:r>
      <w:r w:rsidRPr="0094204C">
        <w:rPr>
          <w:lang w:val="de-AT"/>
        </w:rPr>
        <w:t xml:space="preserve"> – sowohl im Hinblick auf Prävention</w:t>
      </w:r>
      <w:r w:rsidR="00D03C2B">
        <w:rPr>
          <w:lang w:val="de-AT"/>
        </w:rPr>
        <w:t>,</w:t>
      </w:r>
      <w:r w:rsidRPr="0094204C">
        <w:rPr>
          <w:lang w:val="de-AT"/>
        </w:rPr>
        <w:t xml:space="preserve"> als auch auf begleitende Unterstützung bei psychischen Belastungen</w:t>
      </w:r>
      <w:r w:rsidR="00BB567D">
        <w:rPr>
          <w:lang w:val="de-AT"/>
        </w:rPr>
        <w:t xml:space="preserve"> und Therapien</w:t>
      </w:r>
      <w:r w:rsidRPr="0094204C">
        <w:rPr>
          <w:lang w:val="de-AT"/>
        </w:rPr>
        <w:t>. In vielen Fragen ist die Evidenzlage jedoch fragmentiert: Es fehlt an einer integrierten Betrachtung biologischer Mechanismen, klinischer Daten sowie sozialer, ökologischer und ökonomischer Rahmenbedingungen.</w:t>
      </w:r>
    </w:p>
    <w:p w14:paraId="50778932" w14:textId="3E4B2EF7" w:rsidR="00C92DAE" w:rsidRPr="0094204C" w:rsidRDefault="00C92DAE" w:rsidP="00C92DAE">
      <w:pPr>
        <w:spacing w:before="120" w:after="120" w:line="276" w:lineRule="auto"/>
        <w:ind w:left="709"/>
        <w:rPr>
          <w:lang w:val="de-AT"/>
        </w:rPr>
      </w:pPr>
      <w:r w:rsidRPr="0094204C">
        <w:rPr>
          <w:lang w:val="de-AT"/>
        </w:rPr>
        <w:t xml:space="preserve">Hier setzt </w:t>
      </w:r>
      <w:r w:rsidR="00BB567D">
        <w:rPr>
          <w:lang w:val="de-AT"/>
        </w:rPr>
        <w:t>dieses Projekt</w:t>
      </w:r>
      <w:r w:rsidRPr="0094204C">
        <w:rPr>
          <w:lang w:val="de-AT"/>
        </w:rPr>
        <w:t xml:space="preserve"> an. </w:t>
      </w:r>
      <w:r>
        <w:rPr>
          <w:lang w:val="de-AT"/>
        </w:rPr>
        <w:t>„</w:t>
      </w:r>
      <w:r w:rsidRPr="0094204C">
        <w:rPr>
          <w:lang w:val="de-AT"/>
        </w:rPr>
        <w:t>Ziel ist es</w:t>
      </w:r>
      <w:r>
        <w:rPr>
          <w:lang w:val="de-AT"/>
        </w:rPr>
        <w:t>“</w:t>
      </w:r>
      <w:r w:rsidRPr="0094204C">
        <w:rPr>
          <w:lang w:val="de-AT"/>
        </w:rPr>
        <w:t xml:space="preserve">, </w:t>
      </w:r>
      <w:r>
        <w:rPr>
          <w:lang w:val="de-AT"/>
        </w:rPr>
        <w:t xml:space="preserve">so </w:t>
      </w:r>
      <w:r w:rsidR="00BB567D">
        <w:rPr>
          <w:lang w:val="de-AT"/>
        </w:rPr>
        <w:t xml:space="preserve">der </w:t>
      </w:r>
      <w:r>
        <w:rPr>
          <w:lang w:val="de-AT"/>
        </w:rPr>
        <w:t xml:space="preserve">Koordinator, </w:t>
      </w:r>
      <w:r w:rsidRPr="00C92DAE">
        <w:rPr>
          <w:lang w:val="de-AT"/>
        </w:rPr>
        <w:t xml:space="preserve">Matthias Pilecky, Research Lab for Aquatic Ecosystems and </w:t>
      </w:r>
      <w:r w:rsidR="00BB567D">
        <w:rPr>
          <w:lang w:val="de-AT"/>
        </w:rPr>
        <w:t>-</w:t>
      </w:r>
      <w:r w:rsidRPr="00C92DAE">
        <w:rPr>
          <w:lang w:val="de-AT"/>
        </w:rPr>
        <w:t>Health</w:t>
      </w:r>
      <w:r w:rsidR="00934B61">
        <w:rPr>
          <w:lang w:val="de-AT"/>
        </w:rPr>
        <w:t xml:space="preserve"> an der Universität für Weiterbildung Krems</w:t>
      </w:r>
      <w:r>
        <w:rPr>
          <w:lang w:val="de-AT"/>
        </w:rPr>
        <w:t>, „</w:t>
      </w:r>
      <w:r w:rsidRPr="0094204C">
        <w:rPr>
          <w:lang w:val="de-AT"/>
        </w:rPr>
        <w:t>eine robuste wissenschaftliche Grundlage dafür zu schaffen, wie und unter welchen Bedingungen Ernährung psychisches Wohlbefinden beeinflussen kann</w:t>
      </w:r>
      <w:r w:rsidR="00BB567D">
        <w:rPr>
          <w:lang w:val="de-AT"/>
        </w:rPr>
        <w:t xml:space="preserve">, </w:t>
      </w:r>
      <w:r w:rsidRPr="0094204C">
        <w:rPr>
          <w:lang w:val="de-AT"/>
        </w:rPr>
        <w:t>welche Empfehlungen sich daraus ableiten lassen</w:t>
      </w:r>
      <w:r w:rsidR="00BB567D">
        <w:rPr>
          <w:lang w:val="de-AT"/>
        </w:rPr>
        <w:t xml:space="preserve"> und unter welchen Bedingungen diese auch von einer breiten Masse angenommen werden könnte</w:t>
      </w:r>
      <w:r w:rsidR="00D03C2B">
        <w:rPr>
          <w:lang w:val="de-AT"/>
        </w:rPr>
        <w:t>n</w:t>
      </w:r>
      <w:r>
        <w:rPr>
          <w:lang w:val="de-AT"/>
        </w:rPr>
        <w:t>“</w:t>
      </w:r>
      <w:r w:rsidRPr="0094204C">
        <w:rPr>
          <w:lang w:val="de-AT"/>
        </w:rPr>
        <w:t xml:space="preserve">. </w:t>
      </w:r>
      <w:r w:rsidR="00D40FC7">
        <w:rPr>
          <w:lang w:val="de-AT"/>
        </w:rPr>
        <w:t xml:space="preserve">Im Fokus sind dabei unter anderem </w:t>
      </w:r>
      <w:r w:rsidR="00D40FC7" w:rsidRPr="00D40FC7">
        <w:rPr>
          <w:lang w:val="de-AT"/>
        </w:rPr>
        <w:t>Wechselwirkungen zwischen Mikrobiom und Wirt</w:t>
      </w:r>
      <w:r w:rsidR="00D40FC7">
        <w:rPr>
          <w:lang w:val="de-AT"/>
        </w:rPr>
        <w:t>,</w:t>
      </w:r>
      <w:r w:rsidR="00D40FC7" w:rsidRPr="00D40FC7">
        <w:rPr>
          <w:lang w:val="de-AT"/>
        </w:rPr>
        <w:t xml:space="preserve"> die Darm-Hirn-Achse</w:t>
      </w:r>
      <w:r w:rsidR="00BB567D">
        <w:rPr>
          <w:lang w:val="de-AT"/>
        </w:rPr>
        <w:t>,</w:t>
      </w:r>
      <w:r w:rsidR="00D40FC7" w:rsidRPr="00D40FC7">
        <w:rPr>
          <w:lang w:val="de-AT"/>
        </w:rPr>
        <w:t xml:space="preserve"> </w:t>
      </w:r>
      <w:r w:rsidR="00D40FC7">
        <w:rPr>
          <w:lang w:val="de-AT"/>
        </w:rPr>
        <w:t xml:space="preserve">sowie ökologische und sozioökonomische Faktoren. </w:t>
      </w:r>
      <w:r w:rsidRPr="0094204C">
        <w:rPr>
          <w:lang w:val="de-AT"/>
        </w:rPr>
        <w:t xml:space="preserve">Langfristig soll die Forschung </w:t>
      </w:r>
      <w:r w:rsidR="00D40FC7">
        <w:rPr>
          <w:lang w:val="de-AT"/>
        </w:rPr>
        <w:t xml:space="preserve">des Projekts </w:t>
      </w:r>
      <w:r w:rsidRPr="0094204C">
        <w:rPr>
          <w:lang w:val="de-AT"/>
        </w:rPr>
        <w:t xml:space="preserve">dazu beitragen, praxisnahe Maßnahmen und evidenzbasierte Leitlinien für Gesundheitsförderung und Prävention </w:t>
      </w:r>
      <w:r w:rsidR="00934B61" w:rsidRPr="0094204C">
        <w:rPr>
          <w:lang w:val="de-AT"/>
        </w:rPr>
        <w:t xml:space="preserve">im Kontext psychischer Gesundheit </w:t>
      </w:r>
      <w:r w:rsidRPr="0094204C">
        <w:rPr>
          <w:lang w:val="de-AT"/>
        </w:rPr>
        <w:t>zu ermöglichen</w:t>
      </w:r>
      <w:r w:rsidR="00BB567D">
        <w:rPr>
          <w:lang w:val="de-AT"/>
        </w:rPr>
        <w:t>, die weiters auch in europäische Em</w:t>
      </w:r>
      <w:r w:rsidR="009B1E4C">
        <w:rPr>
          <w:lang w:val="de-AT"/>
        </w:rPr>
        <w:t xml:space="preserve">pfehlungen und </w:t>
      </w:r>
      <w:r w:rsidR="00D03C2B">
        <w:rPr>
          <w:lang w:val="de-AT"/>
        </w:rPr>
        <w:t xml:space="preserve">in </w:t>
      </w:r>
      <w:r w:rsidR="009B1E4C">
        <w:rPr>
          <w:lang w:val="de-AT"/>
        </w:rPr>
        <w:t>den „Food 2030“</w:t>
      </w:r>
      <w:r w:rsidR="00D03C2B">
        <w:rPr>
          <w:lang w:val="de-AT"/>
        </w:rPr>
        <w:t>-</w:t>
      </w:r>
      <w:r w:rsidR="009B1E4C">
        <w:rPr>
          <w:lang w:val="de-AT"/>
        </w:rPr>
        <w:t xml:space="preserve">Report der </w:t>
      </w:r>
      <w:r w:rsidR="00D03C2B">
        <w:rPr>
          <w:lang w:val="de-AT"/>
        </w:rPr>
        <w:t>E</w:t>
      </w:r>
      <w:r w:rsidR="009B1E4C">
        <w:rPr>
          <w:lang w:val="de-AT"/>
        </w:rPr>
        <w:t>uropäischen Union einfließen sollen.</w:t>
      </w:r>
    </w:p>
    <w:p w14:paraId="64BF9A80" w14:textId="4A172310" w:rsidR="0094204C" w:rsidRPr="0094204C" w:rsidRDefault="00D40FC7" w:rsidP="0094204C">
      <w:pPr>
        <w:spacing w:before="120" w:after="120" w:line="276" w:lineRule="auto"/>
        <w:ind w:left="709"/>
        <w:rPr>
          <w:b/>
          <w:bCs/>
          <w:lang w:val="de-AT"/>
        </w:rPr>
      </w:pPr>
      <w:r>
        <w:rPr>
          <w:b/>
          <w:bCs/>
          <w:lang w:val="de-AT"/>
        </w:rPr>
        <w:t>Perspektiven</w:t>
      </w:r>
      <w:r w:rsidR="00C92DAE">
        <w:rPr>
          <w:b/>
          <w:bCs/>
          <w:lang w:val="de-AT"/>
        </w:rPr>
        <w:t xml:space="preserve"> verbinden und </w:t>
      </w:r>
      <w:r w:rsidR="0094204C" w:rsidRPr="0094204C">
        <w:rPr>
          <w:b/>
          <w:bCs/>
          <w:lang w:val="de-AT"/>
        </w:rPr>
        <w:t>Erkenntnisse in die Praxis bringen</w:t>
      </w:r>
    </w:p>
    <w:p w14:paraId="313EB188" w14:textId="5DB5B999" w:rsidR="0094204C" w:rsidRPr="0094204C" w:rsidRDefault="0094204C" w:rsidP="0094204C">
      <w:pPr>
        <w:spacing w:before="120" w:after="120" w:line="276" w:lineRule="auto"/>
        <w:ind w:left="709"/>
        <w:rPr>
          <w:lang w:val="de-AT"/>
        </w:rPr>
      </w:pPr>
      <w:r w:rsidRPr="0094204C">
        <w:rPr>
          <w:lang w:val="de-AT"/>
        </w:rPr>
        <w:t xml:space="preserve">Forschung zu Ernährung und psychischer Gesundheit </w:t>
      </w:r>
      <w:r w:rsidR="00C92DAE">
        <w:rPr>
          <w:lang w:val="de-AT"/>
        </w:rPr>
        <w:t xml:space="preserve">erfolgte </w:t>
      </w:r>
      <w:r w:rsidRPr="0094204C">
        <w:rPr>
          <w:lang w:val="de-AT"/>
        </w:rPr>
        <w:t xml:space="preserve">bislang häufig in voneinander getrennten Bereichen: Biomedizinische und klinische Studien konzentrieren sich etwa stark auf Mechanismen im Körper, während Public-Health-Forschung soziale </w:t>
      </w:r>
      <w:r w:rsidRPr="0094204C">
        <w:rPr>
          <w:lang w:val="de-AT"/>
        </w:rPr>
        <w:lastRenderedPageBreak/>
        <w:t>Faktoren und Ernährungsmuster untersucht – die Verbindung beider Perspektiven bleibt jedoch häufig unzureichend. Dazu kommen neue Fragen im Kontext von Umweltveränderungen: Wie wirken sich etwa klimabedingte Veränderungen in der Lebensmittelproduktion auf Ernährung und Gesundheit aus?</w:t>
      </w:r>
      <w:r w:rsidR="00934B61">
        <w:rPr>
          <w:lang w:val="de-AT"/>
        </w:rPr>
        <w:t xml:space="preserve"> </w:t>
      </w:r>
      <w:r w:rsidR="00934B61" w:rsidRPr="00934B61">
        <w:rPr>
          <w:lang w:val="de-AT"/>
        </w:rPr>
        <w:t xml:space="preserve">Eine wichtige Innovation </w:t>
      </w:r>
      <w:r w:rsidR="00934B61">
        <w:rPr>
          <w:lang w:val="de-AT"/>
        </w:rPr>
        <w:t xml:space="preserve">des Projekts </w:t>
      </w:r>
      <w:r w:rsidR="00934B61" w:rsidRPr="00934B61">
        <w:rPr>
          <w:lang w:val="de-AT"/>
        </w:rPr>
        <w:t>besteh</w:t>
      </w:r>
      <w:r w:rsidR="00934B61">
        <w:rPr>
          <w:lang w:val="de-AT"/>
        </w:rPr>
        <w:t>e</w:t>
      </w:r>
      <w:r w:rsidR="00934B61" w:rsidRPr="00934B61">
        <w:rPr>
          <w:lang w:val="de-AT"/>
        </w:rPr>
        <w:t xml:space="preserve"> darin</w:t>
      </w:r>
      <w:r w:rsidR="00934B61">
        <w:rPr>
          <w:lang w:val="de-AT"/>
        </w:rPr>
        <w:t>, so Pilecky,</w:t>
      </w:r>
      <w:r w:rsidR="00934B61" w:rsidRPr="00934B61">
        <w:rPr>
          <w:lang w:val="de-AT"/>
        </w:rPr>
        <w:t xml:space="preserve"> die Auswirkungen des Verlusts der biologischen Vielfalt und des Klimastresses auf die Nährstoffversorgung mithilfe von prädiktiven ökologischen Modellen zu bewerten</w:t>
      </w:r>
      <w:r w:rsidR="00934B61">
        <w:rPr>
          <w:lang w:val="de-AT"/>
        </w:rPr>
        <w:t>.</w:t>
      </w:r>
    </w:p>
    <w:p w14:paraId="6321D4FA" w14:textId="1D237072" w:rsidR="0094204C" w:rsidRPr="0094204C" w:rsidRDefault="0094204C" w:rsidP="0094204C">
      <w:pPr>
        <w:spacing w:before="120" w:after="120" w:line="276" w:lineRule="auto"/>
        <w:ind w:left="709"/>
        <w:rPr>
          <w:lang w:val="de-AT"/>
        </w:rPr>
      </w:pPr>
      <w:r w:rsidRPr="0094204C">
        <w:rPr>
          <w:lang w:val="de-AT"/>
        </w:rPr>
        <w:t xml:space="preserve">Das Projekt will diese Perspektiven zusammenführen und systematisch auswerten, welche Ernährungsansätze psychische Gesundheit unterstützen können. </w:t>
      </w:r>
      <w:r w:rsidR="00D03C2B">
        <w:rPr>
          <w:lang w:val="de-AT"/>
        </w:rPr>
        <w:t>N</w:t>
      </w:r>
      <w:r w:rsidRPr="0094204C">
        <w:rPr>
          <w:lang w:val="de-AT"/>
        </w:rPr>
        <w:t xml:space="preserve">icht nur einzelne Nährstoffe, sondern Ernährungsmuster und deren Rolle für Gesundheit und Wohlbefinden </w:t>
      </w:r>
      <w:r w:rsidR="00D03C2B" w:rsidRPr="0094204C">
        <w:rPr>
          <w:lang w:val="de-AT"/>
        </w:rPr>
        <w:t xml:space="preserve">stehen </w:t>
      </w:r>
      <w:r w:rsidR="00D03C2B">
        <w:rPr>
          <w:lang w:val="de-AT"/>
        </w:rPr>
        <w:t>d</w:t>
      </w:r>
      <w:r w:rsidR="00D03C2B" w:rsidRPr="0094204C">
        <w:rPr>
          <w:lang w:val="de-AT"/>
        </w:rPr>
        <w:t xml:space="preserve">abei </w:t>
      </w:r>
      <w:r w:rsidRPr="0094204C">
        <w:rPr>
          <w:lang w:val="de-AT"/>
        </w:rPr>
        <w:t>im Mittelpunkt.</w:t>
      </w:r>
    </w:p>
    <w:p w14:paraId="70A85A52" w14:textId="77777777" w:rsidR="0094204C" w:rsidRPr="0094204C" w:rsidRDefault="0094204C" w:rsidP="0094204C">
      <w:pPr>
        <w:spacing w:before="120" w:after="120" w:line="276" w:lineRule="auto"/>
        <w:ind w:left="709"/>
        <w:rPr>
          <w:b/>
          <w:bCs/>
          <w:lang w:val="de-AT"/>
        </w:rPr>
      </w:pPr>
      <w:r w:rsidRPr="0094204C">
        <w:rPr>
          <w:b/>
          <w:bCs/>
          <w:lang w:val="de-AT"/>
        </w:rPr>
        <w:t>Internationales Konsortium mit breiter Expertise</w:t>
      </w:r>
    </w:p>
    <w:p w14:paraId="0D92C301" w14:textId="20F067DC" w:rsidR="00C92DAE" w:rsidRPr="0094204C" w:rsidRDefault="00C92DAE" w:rsidP="00C92DAE">
      <w:pPr>
        <w:spacing w:before="120" w:after="120" w:line="276" w:lineRule="auto"/>
        <w:ind w:left="709"/>
        <w:rPr>
          <w:lang w:val="de-AT"/>
        </w:rPr>
      </w:pPr>
      <w:r>
        <w:rPr>
          <w:lang w:val="de-AT"/>
        </w:rPr>
        <w:t xml:space="preserve">Das von der Universität für Weiterbildung Krems geleitete Konsortium umfasst 14 Partner aus Europa und Israel. Aus Österreich dabei ist auch der WasserCluster Lunz. </w:t>
      </w:r>
      <w:r w:rsidRPr="0094204C">
        <w:rPr>
          <w:lang w:val="de-AT"/>
        </w:rPr>
        <w:t xml:space="preserve">Der Projektstart ist mit </w:t>
      </w:r>
      <w:r w:rsidR="009B1E4C">
        <w:rPr>
          <w:lang w:val="de-AT"/>
        </w:rPr>
        <w:t>September</w:t>
      </w:r>
      <w:r w:rsidR="009B1E4C" w:rsidRPr="0094204C">
        <w:rPr>
          <w:lang w:val="de-AT"/>
        </w:rPr>
        <w:t xml:space="preserve"> </w:t>
      </w:r>
      <w:r w:rsidRPr="0094204C">
        <w:rPr>
          <w:lang w:val="de-AT"/>
        </w:rPr>
        <w:t xml:space="preserve">2026 geplant, die Laufzeit beträgt vier Jahre. </w:t>
      </w:r>
      <w:r w:rsidR="009B1E4C">
        <w:rPr>
          <w:lang w:val="de-AT"/>
        </w:rPr>
        <w:t>E</w:t>
      </w:r>
      <w:r w:rsidRPr="0094204C">
        <w:rPr>
          <w:lang w:val="de-AT"/>
        </w:rPr>
        <w:t>in Gesamtbudget von rund 5 Millionen Euro</w:t>
      </w:r>
      <w:r w:rsidR="009B1E4C">
        <w:rPr>
          <w:lang w:val="de-AT"/>
        </w:rPr>
        <w:t xml:space="preserve"> steht zur Verfügung</w:t>
      </w:r>
      <w:r>
        <w:rPr>
          <w:lang w:val="de-AT"/>
        </w:rPr>
        <w:t>, wovon</w:t>
      </w:r>
      <w:r w:rsidRPr="00C92DAE">
        <w:rPr>
          <w:lang w:val="de-AT"/>
        </w:rPr>
        <w:t xml:space="preserve"> </w:t>
      </w:r>
      <w:r w:rsidRPr="0094204C">
        <w:rPr>
          <w:lang w:val="de-AT"/>
        </w:rPr>
        <w:t>rund eine Million Euro nach Niederösterreich</w:t>
      </w:r>
      <w:r>
        <w:rPr>
          <w:lang w:val="de-AT"/>
        </w:rPr>
        <w:t xml:space="preserve"> fließen wird</w:t>
      </w:r>
      <w:r w:rsidRPr="0094204C">
        <w:rPr>
          <w:lang w:val="de-AT"/>
        </w:rPr>
        <w:t>.</w:t>
      </w:r>
    </w:p>
    <w:p w14:paraId="175DA218" w14:textId="779E1446" w:rsidR="0094204C" w:rsidRDefault="0094204C" w:rsidP="0094204C">
      <w:pPr>
        <w:spacing w:before="120" w:after="120" w:line="276" w:lineRule="auto"/>
        <w:ind w:left="709"/>
        <w:rPr>
          <w:lang w:val="de-AT"/>
        </w:rPr>
      </w:pPr>
      <w:r w:rsidRPr="0094204C">
        <w:rPr>
          <w:lang w:val="de-AT"/>
        </w:rPr>
        <w:t xml:space="preserve">Das Konsortium verbindet Expertise aus Gesundheitsforschung, Ernährungswissenschaft, Umwelt- und Ökosystemforschung sowie Public Health. Zu den Partnerinstitutionen zählen unter anderem Universitäten und Forschungseinrichtungen wie die </w:t>
      </w:r>
      <w:r w:rsidR="009B1E4C">
        <w:rPr>
          <w:lang w:val="de-AT"/>
        </w:rPr>
        <w:t xml:space="preserve">Universitäten von </w:t>
      </w:r>
      <w:r w:rsidR="0058431D">
        <w:rPr>
          <w:lang w:val="de-AT"/>
        </w:rPr>
        <w:t xml:space="preserve">Athen, Bayreuth, Bologna, Jerusalem, </w:t>
      </w:r>
      <w:r w:rsidR="009B1E4C">
        <w:rPr>
          <w:lang w:val="de-AT"/>
        </w:rPr>
        <w:t>Orebrö, Ostfinnland</w:t>
      </w:r>
      <w:r w:rsidRPr="0094204C">
        <w:rPr>
          <w:lang w:val="de-AT"/>
        </w:rPr>
        <w:t>,</w:t>
      </w:r>
      <w:r w:rsidR="009B1E4C">
        <w:rPr>
          <w:lang w:val="de-AT"/>
        </w:rPr>
        <w:t xml:space="preserve"> Reading und Roehampton</w:t>
      </w:r>
      <w:r w:rsidR="0058431D">
        <w:rPr>
          <w:lang w:val="de-AT"/>
        </w:rPr>
        <w:t xml:space="preserve">, </w:t>
      </w:r>
      <w:r w:rsidR="0058431D" w:rsidRPr="0094204C">
        <w:rPr>
          <w:lang w:val="de-AT"/>
        </w:rPr>
        <w:t xml:space="preserve">das Helmholtz </w:t>
      </w:r>
      <w:r w:rsidR="0058431D">
        <w:rPr>
          <w:lang w:val="de-AT"/>
        </w:rPr>
        <w:t>Z</w:t>
      </w:r>
      <w:r w:rsidR="0058431D" w:rsidRPr="0094204C">
        <w:rPr>
          <w:lang w:val="de-AT"/>
        </w:rPr>
        <w:t>entr</w:t>
      </w:r>
      <w:r w:rsidR="0058431D">
        <w:rPr>
          <w:lang w:val="de-AT"/>
        </w:rPr>
        <w:t>um</w:t>
      </w:r>
      <w:r w:rsidR="0058431D" w:rsidRPr="0094204C">
        <w:rPr>
          <w:lang w:val="de-AT"/>
        </w:rPr>
        <w:t xml:space="preserve"> f</w:t>
      </w:r>
      <w:r w:rsidR="0058431D">
        <w:rPr>
          <w:lang w:val="de-AT"/>
        </w:rPr>
        <w:t>ü</w:t>
      </w:r>
      <w:r w:rsidR="0058431D" w:rsidRPr="0094204C">
        <w:rPr>
          <w:lang w:val="de-AT"/>
        </w:rPr>
        <w:t xml:space="preserve">r </w:t>
      </w:r>
      <w:r w:rsidR="0058431D">
        <w:rPr>
          <w:lang w:val="de-AT"/>
        </w:rPr>
        <w:t>Umweltforschung, IDIAPjGol, SAFE Food Advocacy, sowie das Start-up Unternehmen ANeustart</w:t>
      </w:r>
      <w:r w:rsidRPr="0094204C">
        <w:rPr>
          <w:lang w:val="de-AT"/>
        </w:rPr>
        <w:t>.</w:t>
      </w:r>
    </w:p>
    <w:p w14:paraId="787B9317" w14:textId="07EE3844" w:rsidR="00C52968" w:rsidRPr="00C52968" w:rsidRDefault="00C52968" w:rsidP="0094204C">
      <w:pPr>
        <w:spacing w:before="120" w:after="120" w:line="276" w:lineRule="auto"/>
        <w:ind w:left="709"/>
        <w:rPr>
          <w:b/>
          <w:bCs/>
          <w:lang w:val="de-AT"/>
        </w:rPr>
      </w:pPr>
      <w:r w:rsidRPr="00C52968">
        <w:rPr>
          <w:b/>
          <w:bCs/>
          <w:lang w:val="de-AT"/>
        </w:rPr>
        <w:t>Über Horizon Europe</w:t>
      </w:r>
    </w:p>
    <w:p w14:paraId="3B2E1068" w14:textId="374350D4" w:rsidR="00C52968" w:rsidRPr="0094204C" w:rsidRDefault="00C52968" w:rsidP="0094204C">
      <w:pPr>
        <w:spacing w:before="120" w:after="120" w:line="276" w:lineRule="auto"/>
        <w:ind w:left="709"/>
        <w:rPr>
          <w:lang w:val="de-AT"/>
        </w:rPr>
      </w:pPr>
      <w:r w:rsidRPr="00C52968">
        <w:rPr>
          <w:lang w:val="de-AT"/>
        </w:rPr>
        <w:t xml:space="preserve">Horizon Europe ist das </w:t>
      </w:r>
      <w:r>
        <w:rPr>
          <w:lang w:val="de-AT"/>
        </w:rPr>
        <w:t xml:space="preserve">in drei Säulen organisierte </w:t>
      </w:r>
      <w:r w:rsidRPr="00C52968">
        <w:rPr>
          <w:lang w:val="de-AT"/>
        </w:rPr>
        <w:t xml:space="preserve">zentrale Förderprogramm der EU für Forschung und Innovation </w:t>
      </w:r>
      <w:r>
        <w:rPr>
          <w:lang w:val="de-AT"/>
        </w:rPr>
        <w:t xml:space="preserve">mit einer Laufzeit von </w:t>
      </w:r>
      <w:r w:rsidRPr="00C52968">
        <w:rPr>
          <w:lang w:val="de-AT"/>
        </w:rPr>
        <w:t>2021 bis 2027</w:t>
      </w:r>
      <w:r>
        <w:rPr>
          <w:lang w:val="de-AT"/>
        </w:rPr>
        <w:t xml:space="preserve">. Das </w:t>
      </w:r>
      <w:r w:rsidRPr="00C52968">
        <w:rPr>
          <w:lang w:val="de-AT"/>
        </w:rPr>
        <w:t>weltweit größte, transnationale Programm für Forschung und Innovation</w:t>
      </w:r>
      <w:r>
        <w:rPr>
          <w:lang w:val="de-AT"/>
        </w:rPr>
        <w:t xml:space="preserve"> verfügt über ein Gesamtbudget von </w:t>
      </w:r>
      <w:r w:rsidR="00095B76">
        <w:rPr>
          <w:lang w:val="de-AT"/>
        </w:rPr>
        <w:t>mehr als 93</w:t>
      </w:r>
      <w:r>
        <w:rPr>
          <w:lang w:val="de-AT"/>
        </w:rPr>
        <w:t xml:space="preserve"> </w:t>
      </w:r>
      <w:r w:rsidRPr="00C52968">
        <w:rPr>
          <w:lang w:val="de-AT"/>
        </w:rPr>
        <w:t>Milliarden Euro. Es unterstützt den Aufbau einer wissens- und innovationsbasierten Gesellschaft sowie einer wettbewerbsfähigen Wirtschaft und trägt zu einer nachhaltigen Entwicklung bei.</w:t>
      </w:r>
    </w:p>
    <w:p w14:paraId="621C9625" w14:textId="77777777" w:rsidR="0094204C" w:rsidRPr="0094204C" w:rsidRDefault="0094204C" w:rsidP="0094204C">
      <w:pPr>
        <w:spacing w:line="276" w:lineRule="auto"/>
        <w:ind w:left="709"/>
        <w:rPr>
          <w:lang w:val="de-AT"/>
        </w:rPr>
      </w:pPr>
    </w:p>
    <w:p w14:paraId="7DB8E9A5" w14:textId="77777777" w:rsidR="0094204C" w:rsidRPr="0094204C" w:rsidRDefault="0094204C" w:rsidP="0094204C">
      <w:pPr>
        <w:spacing w:line="276" w:lineRule="auto"/>
        <w:ind w:left="709"/>
        <w:rPr>
          <w:b/>
          <w:bCs/>
        </w:rPr>
      </w:pPr>
      <w:r w:rsidRPr="0094204C">
        <w:rPr>
          <w:b/>
          <w:bCs/>
        </w:rPr>
        <w:t>Rückfragen</w:t>
      </w:r>
    </w:p>
    <w:p w14:paraId="23E45130" w14:textId="77777777" w:rsidR="0094204C" w:rsidRPr="0094204C" w:rsidRDefault="0094204C" w:rsidP="0094204C">
      <w:pPr>
        <w:spacing w:line="276" w:lineRule="auto"/>
        <w:ind w:left="709"/>
      </w:pPr>
      <w:r w:rsidRPr="0094204C">
        <w:t>Matthias Pilecky, PhD MSc</w:t>
      </w:r>
    </w:p>
    <w:p w14:paraId="090B6D1E" w14:textId="77777777" w:rsidR="0094204C" w:rsidRPr="0094204C" w:rsidRDefault="0094204C" w:rsidP="0094204C">
      <w:pPr>
        <w:spacing w:line="276" w:lineRule="auto"/>
        <w:ind w:left="709"/>
      </w:pPr>
      <w:r w:rsidRPr="0094204C">
        <w:t>Research Lab for Aquatic Ecosystems and Health</w:t>
      </w:r>
    </w:p>
    <w:p w14:paraId="1665C0BD" w14:textId="77777777" w:rsidR="0094204C" w:rsidRPr="0094204C" w:rsidRDefault="0094204C" w:rsidP="0094204C">
      <w:pPr>
        <w:spacing w:line="276" w:lineRule="auto"/>
        <w:ind w:left="709"/>
        <w:rPr>
          <w:lang w:val="de-AT"/>
        </w:rPr>
      </w:pPr>
      <w:r w:rsidRPr="0094204C">
        <w:rPr>
          <w:lang w:val="de-AT"/>
        </w:rPr>
        <w:t>Universität für Weiterbildung Krems</w:t>
      </w:r>
    </w:p>
    <w:p w14:paraId="04785EC7" w14:textId="64A06733" w:rsidR="0094204C" w:rsidRPr="005C1285" w:rsidRDefault="0094204C" w:rsidP="0094204C">
      <w:pPr>
        <w:spacing w:line="276" w:lineRule="auto"/>
        <w:ind w:left="709"/>
        <w:rPr>
          <w:lang w:val="de-AT"/>
        </w:rPr>
      </w:pPr>
      <w:r w:rsidRPr="0094204C">
        <w:rPr>
          <w:lang w:val="de-AT"/>
        </w:rPr>
        <w:t xml:space="preserve">E-Mail: </w:t>
      </w:r>
      <w:hyperlink r:id="rId8" w:history="1">
        <w:r w:rsidR="00BF33BE" w:rsidRPr="0083510F">
          <w:rPr>
            <w:rStyle w:val="Hyperlink"/>
            <w:lang w:val="de-AT"/>
          </w:rPr>
          <w:t>matthias.pilecky@donau-uni.ac.at</w:t>
        </w:r>
      </w:hyperlink>
      <w:r w:rsidR="005C1285">
        <w:rPr>
          <w:lang w:val="de-AT"/>
        </w:rPr>
        <w:t xml:space="preserve"> </w:t>
      </w:r>
    </w:p>
    <w:sectPr w:rsidR="0094204C" w:rsidRPr="005C1285" w:rsidSect="00917717">
      <w:headerReference w:type="default" r:id="rId9"/>
      <w:footerReference w:type="default" r:id="rId10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658B33" w14:textId="77777777" w:rsidR="00BB2611" w:rsidRDefault="00BB2611" w:rsidP="00840BEC">
      <w:r>
        <w:separator/>
      </w:r>
    </w:p>
  </w:endnote>
  <w:endnote w:type="continuationSeparator" w:id="0">
    <w:p w14:paraId="6E4CB6D7" w14:textId="77777777" w:rsidR="00BB2611" w:rsidRDefault="00BB2611" w:rsidP="00840BEC">
      <w:r>
        <w:continuationSeparator/>
      </w:r>
    </w:p>
  </w:endnote>
  <w:endnote w:type="continuationNotice" w:id="1">
    <w:p w14:paraId="34F682E6" w14:textId="77777777" w:rsidR="00BB2611" w:rsidRDefault="00BB261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Univers 55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5C5DA" w14:textId="77777777" w:rsidR="009013FC" w:rsidRDefault="00726476" w:rsidP="00726476">
    <w:pPr>
      <w:pStyle w:val="Fuzeile"/>
      <w:ind w:left="-1133" w:right="-1417"/>
    </w:pPr>
    <w:r>
      <w:rPr>
        <w:noProof/>
        <w:lang w:val="de-AT" w:eastAsia="de-AT"/>
      </w:rPr>
      <w:drawing>
        <wp:inline distT="0" distB="0" distL="0" distR="0" wp14:anchorId="60F33628" wp14:editId="6D71795D">
          <wp:extent cx="7534275" cy="975024"/>
          <wp:effectExtent l="0" t="0" r="0" b="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6AE88" w14:textId="77777777" w:rsidR="00BB2611" w:rsidRDefault="00BB2611" w:rsidP="00840BEC">
      <w:r>
        <w:separator/>
      </w:r>
    </w:p>
  </w:footnote>
  <w:footnote w:type="continuationSeparator" w:id="0">
    <w:p w14:paraId="0FEDF121" w14:textId="77777777" w:rsidR="00BB2611" w:rsidRDefault="00BB2611" w:rsidP="00840BEC">
      <w:r>
        <w:continuationSeparator/>
      </w:r>
    </w:p>
  </w:footnote>
  <w:footnote w:type="continuationNotice" w:id="1">
    <w:p w14:paraId="0D5CEA09" w14:textId="77777777" w:rsidR="00BB2611" w:rsidRDefault="00BB261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81ADD" w14:textId="77777777" w:rsidR="00D570F7" w:rsidRDefault="00D570F7" w:rsidP="00D570F7">
    <w:pPr>
      <w:ind w:left="-1133"/>
      <w:jc w:val="right"/>
    </w:pPr>
  </w:p>
  <w:p w14:paraId="798B4F5F" w14:textId="77777777" w:rsidR="00D570F7" w:rsidRDefault="00D570F7" w:rsidP="00D570F7">
    <w:pPr>
      <w:ind w:left="-1133"/>
      <w:jc w:val="right"/>
    </w:pPr>
  </w:p>
  <w:p w14:paraId="7070ED77" w14:textId="77777777" w:rsidR="00D570F7" w:rsidRDefault="00D570F7" w:rsidP="00D570F7">
    <w:pPr>
      <w:ind w:left="-1133"/>
      <w:jc w:val="right"/>
    </w:pPr>
  </w:p>
  <w:p w14:paraId="3752D51C" w14:textId="77777777" w:rsidR="00840BEC" w:rsidRPr="00D776C7" w:rsidRDefault="00D570F7" w:rsidP="00D570F7">
    <w:pPr>
      <w:ind w:left="-1133"/>
      <w:jc w:val="right"/>
    </w:pPr>
    <w:r>
      <w:rPr>
        <w:noProof/>
        <w:lang w:val="de-AT" w:eastAsia="de-AT"/>
      </w:rPr>
      <w:drawing>
        <wp:inline distT="0" distB="0" distL="0" distR="0" wp14:anchorId="2A4D96A2" wp14:editId="7D9890AD">
          <wp:extent cx="1957070" cy="738036"/>
          <wp:effectExtent l="0" t="0" r="5080" b="5080"/>
          <wp:docPr id="28" name="Picture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71734CB"/>
    <w:multiLevelType w:val="hybridMultilevel"/>
    <w:tmpl w:val="3F50594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8B1CA0"/>
    <w:multiLevelType w:val="hybridMultilevel"/>
    <w:tmpl w:val="6652F542"/>
    <w:lvl w:ilvl="0" w:tplc="20FA6260">
      <w:numFmt w:val="bullet"/>
      <w:lvlText w:val="•"/>
      <w:lvlJc w:val="left"/>
      <w:pPr>
        <w:ind w:left="1429" w:hanging="720"/>
      </w:pPr>
      <w:rPr>
        <w:rFonts w:ascii="Univers" w:eastAsiaTheme="minorHAnsi" w:hAnsi="Univers" w:cs="Times New Roman" w:hint="default"/>
      </w:rPr>
    </w:lvl>
    <w:lvl w:ilvl="1" w:tplc="0C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5" w15:restartNumberingAfterBreak="0">
    <w:nsid w:val="48A06D8A"/>
    <w:multiLevelType w:val="hybridMultilevel"/>
    <w:tmpl w:val="9594E75E"/>
    <w:lvl w:ilvl="0" w:tplc="0C070005">
      <w:start w:val="1"/>
      <w:numFmt w:val="bullet"/>
      <w:lvlText w:val=""/>
      <w:lvlJc w:val="left"/>
      <w:pPr>
        <w:ind w:left="1429" w:hanging="72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5FE34F2A"/>
    <w:multiLevelType w:val="hybridMultilevel"/>
    <w:tmpl w:val="A4E8F15E"/>
    <w:lvl w:ilvl="0" w:tplc="0C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CE70A38"/>
    <w:multiLevelType w:val="hybridMultilevel"/>
    <w:tmpl w:val="1FD8F2CE"/>
    <w:lvl w:ilvl="0" w:tplc="0C070005">
      <w:start w:val="1"/>
      <w:numFmt w:val="bullet"/>
      <w:lvlText w:val=""/>
      <w:lvlJc w:val="left"/>
      <w:pPr>
        <w:ind w:left="1429" w:hanging="72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933515077">
    <w:abstractNumId w:val="0"/>
  </w:num>
  <w:num w:numId="2" w16cid:durableId="524636314">
    <w:abstractNumId w:val="4"/>
  </w:num>
  <w:num w:numId="3" w16cid:durableId="679359339">
    <w:abstractNumId w:val="1"/>
  </w:num>
  <w:num w:numId="4" w16cid:durableId="453406140">
    <w:abstractNumId w:val="2"/>
  </w:num>
  <w:num w:numId="5" w16cid:durableId="31804249">
    <w:abstractNumId w:val="6"/>
  </w:num>
  <w:num w:numId="6" w16cid:durableId="1476995321">
    <w:abstractNumId w:val="3"/>
  </w:num>
  <w:num w:numId="7" w16cid:durableId="366417245">
    <w:abstractNumId w:val="5"/>
  </w:num>
  <w:num w:numId="8" w16cid:durableId="9246558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C63"/>
    <w:rsid w:val="00003C48"/>
    <w:rsid w:val="00007521"/>
    <w:rsid w:val="00013D68"/>
    <w:rsid w:val="000146AB"/>
    <w:rsid w:val="00016B1C"/>
    <w:rsid w:val="00016F00"/>
    <w:rsid w:val="00023C8C"/>
    <w:rsid w:val="0003436C"/>
    <w:rsid w:val="0003551F"/>
    <w:rsid w:val="00040A9E"/>
    <w:rsid w:val="00054CDC"/>
    <w:rsid w:val="00062A51"/>
    <w:rsid w:val="00062EA0"/>
    <w:rsid w:val="00066A3D"/>
    <w:rsid w:val="00075793"/>
    <w:rsid w:val="00081F3C"/>
    <w:rsid w:val="00082166"/>
    <w:rsid w:val="000829E2"/>
    <w:rsid w:val="00092CA6"/>
    <w:rsid w:val="00095333"/>
    <w:rsid w:val="00095B76"/>
    <w:rsid w:val="00095C63"/>
    <w:rsid w:val="000964A7"/>
    <w:rsid w:val="000A08CA"/>
    <w:rsid w:val="000A104F"/>
    <w:rsid w:val="000A3663"/>
    <w:rsid w:val="000A699F"/>
    <w:rsid w:val="000B1777"/>
    <w:rsid w:val="000B3080"/>
    <w:rsid w:val="000C0FD9"/>
    <w:rsid w:val="000C2F04"/>
    <w:rsid w:val="000C55A3"/>
    <w:rsid w:val="000D0325"/>
    <w:rsid w:val="000D0813"/>
    <w:rsid w:val="000D1053"/>
    <w:rsid w:val="000E0258"/>
    <w:rsid w:val="000E0666"/>
    <w:rsid w:val="000F00E0"/>
    <w:rsid w:val="000F28F6"/>
    <w:rsid w:val="000F2F16"/>
    <w:rsid w:val="000F4A28"/>
    <w:rsid w:val="001016BE"/>
    <w:rsid w:val="00105899"/>
    <w:rsid w:val="00123B21"/>
    <w:rsid w:val="001261A7"/>
    <w:rsid w:val="00146C23"/>
    <w:rsid w:val="00153CCF"/>
    <w:rsid w:val="00154A19"/>
    <w:rsid w:val="001604D0"/>
    <w:rsid w:val="0016128C"/>
    <w:rsid w:val="00165A96"/>
    <w:rsid w:val="00173C0C"/>
    <w:rsid w:val="001758CC"/>
    <w:rsid w:val="00176BD6"/>
    <w:rsid w:val="00184650"/>
    <w:rsid w:val="0018682D"/>
    <w:rsid w:val="00187097"/>
    <w:rsid w:val="00187D42"/>
    <w:rsid w:val="00192D73"/>
    <w:rsid w:val="00195B06"/>
    <w:rsid w:val="0019643E"/>
    <w:rsid w:val="001A73D4"/>
    <w:rsid w:val="001A74EE"/>
    <w:rsid w:val="001B217B"/>
    <w:rsid w:val="001B64DD"/>
    <w:rsid w:val="001D2469"/>
    <w:rsid w:val="001E1BD2"/>
    <w:rsid w:val="001E6B7B"/>
    <w:rsid w:val="001F0B2C"/>
    <w:rsid w:val="001F25C6"/>
    <w:rsid w:val="001F7A74"/>
    <w:rsid w:val="0020464B"/>
    <w:rsid w:val="00204F39"/>
    <w:rsid w:val="00205527"/>
    <w:rsid w:val="00205573"/>
    <w:rsid w:val="00215656"/>
    <w:rsid w:val="0021E890"/>
    <w:rsid w:val="00220025"/>
    <w:rsid w:val="00222962"/>
    <w:rsid w:val="00232C5C"/>
    <w:rsid w:val="00233CDF"/>
    <w:rsid w:val="00237C30"/>
    <w:rsid w:val="0024243E"/>
    <w:rsid w:val="0024476F"/>
    <w:rsid w:val="002451F8"/>
    <w:rsid w:val="002516B2"/>
    <w:rsid w:val="00253B49"/>
    <w:rsid w:val="002575F6"/>
    <w:rsid w:val="00263D17"/>
    <w:rsid w:val="002654A5"/>
    <w:rsid w:val="002716E0"/>
    <w:rsid w:val="00276FE1"/>
    <w:rsid w:val="0028658F"/>
    <w:rsid w:val="00290D26"/>
    <w:rsid w:val="002A0AAE"/>
    <w:rsid w:val="002A2A8B"/>
    <w:rsid w:val="002A3D9C"/>
    <w:rsid w:val="002A4A94"/>
    <w:rsid w:val="002B69E9"/>
    <w:rsid w:val="002B715B"/>
    <w:rsid w:val="002C78D9"/>
    <w:rsid w:val="002D232B"/>
    <w:rsid w:val="002D5E5C"/>
    <w:rsid w:val="002E1098"/>
    <w:rsid w:val="002E148A"/>
    <w:rsid w:val="002F545A"/>
    <w:rsid w:val="002F5B71"/>
    <w:rsid w:val="002F61A3"/>
    <w:rsid w:val="00311F0F"/>
    <w:rsid w:val="00312CF0"/>
    <w:rsid w:val="00321F7A"/>
    <w:rsid w:val="00322BEC"/>
    <w:rsid w:val="00323FFD"/>
    <w:rsid w:val="00324A67"/>
    <w:rsid w:val="00332B61"/>
    <w:rsid w:val="00334845"/>
    <w:rsid w:val="003359F8"/>
    <w:rsid w:val="00335AEF"/>
    <w:rsid w:val="00335F6D"/>
    <w:rsid w:val="00343FE5"/>
    <w:rsid w:val="00347D11"/>
    <w:rsid w:val="0035232E"/>
    <w:rsid w:val="00355AE7"/>
    <w:rsid w:val="00361E80"/>
    <w:rsid w:val="00363090"/>
    <w:rsid w:val="003666C6"/>
    <w:rsid w:val="00367CC8"/>
    <w:rsid w:val="003764E1"/>
    <w:rsid w:val="003833BA"/>
    <w:rsid w:val="00390BB1"/>
    <w:rsid w:val="0039110C"/>
    <w:rsid w:val="00391823"/>
    <w:rsid w:val="003A46BE"/>
    <w:rsid w:val="003A6C44"/>
    <w:rsid w:val="003A6DF6"/>
    <w:rsid w:val="003A7428"/>
    <w:rsid w:val="003B3DA8"/>
    <w:rsid w:val="003B7BB5"/>
    <w:rsid w:val="003F5514"/>
    <w:rsid w:val="004046DB"/>
    <w:rsid w:val="0040730C"/>
    <w:rsid w:val="00410985"/>
    <w:rsid w:val="0041246B"/>
    <w:rsid w:val="00413B41"/>
    <w:rsid w:val="0042438B"/>
    <w:rsid w:val="00425419"/>
    <w:rsid w:val="00434ADB"/>
    <w:rsid w:val="00440503"/>
    <w:rsid w:val="0044074F"/>
    <w:rsid w:val="00441BEF"/>
    <w:rsid w:val="004424C7"/>
    <w:rsid w:val="00443E63"/>
    <w:rsid w:val="00443FBE"/>
    <w:rsid w:val="0045059C"/>
    <w:rsid w:val="00453A03"/>
    <w:rsid w:val="00472302"/>
    <w:rsid w:val="004730B9"/>
    <w:rsid w:val="00474335"/>
    <w:rsid w:val="004744FA"/>
    <w:rsid w:val="00476F9B"/>
    <w:rsid w:val="00480B7E"/>
    <w:rsid w:val="004825E6"/>
    <w:rsid w:val="00482695"/>
    <w:rsid w:val="00485D0C"/>
    <w:rsid w:val="0049340B"/>
    <w:rsid w:val="00496FA6"/>
    <w:rsid w:val="004A053B"/>
    <w:rsid w:val="004A109E"/>
    <w:rsid w:val="004A186B"/>
    <w:rsid w:val="004A2D6E"/>
    <w:rsid w:val="004B14A5"/>
    <w:rsid w:val="004B663B"/>
    <w:rsid w:val="004B7BDB"/>
    <w:rsid w:val="004C2861"/>
    <w:rsid w:val="004D1792"/>
    <w:rsid w:val="004D40A6"/>
    <w:rsid w:val="004D4452"/>
    <w:rsid w:val="004D65F2"/>
    <w:rsid w:val="004D72D1"/>
    <w:rsid w:val="004E3806"/>
    <w:rsid w:val="004F1282"/>
    <w:rsid w:val="004F36A5"/>
    <w:rsid w:val="004F3CC9"/>
    <w:rsid w:val="004F5766"/>
    <w:rsid w:val="0050177B"/>
    <w:rsid w:val="0050342C"/>
    <w:rsid w:val="005046E9"/>
    <w:rsid w:val="0050571F"/>
    <w:rsid w:val="00525106"/>
    <w:rsid w:val="00546FD3"/>
    <w:rsid w:val="00550553"/>
    <w:rsid w:val="00555A66"/>
    <w:rsid w:val="005624BA"/>
    <w:rsid w:val="00563DA9"/>
    <w:rsid w:val="00571D30"/>
    <w:rsid w:val="005758B7"/>
    <w:rsid w:val="00576593"/>
    <w:rsid w:val="00576AA1"/>
    <w:rsid w:val="00580EEA"/>
    <w:rsid w:val="00583D0C"/>
    <w:rsid w:val="0058431D"/>
    <w:rsid w:val="005853A1"/>
    <w:rsid w:val="00591F02"/>
    <w:rsid w:val="005931A2"/>
    <w:rsid w:val="0059513C"/>
    <w:rsid w:val="005974C3"/>
    <w:rsid w:val="005C1285"/>
    <w:rsid w:val="005C6B21"/>
    <w:rsid w:val="005E2F6F"/>
    <w:rsid w:val="005E43ED"/>
    <w:rsid w:val="005E501E"/>
    <w:rsid w:val="005F05AD"/>
    <w:rsid w:val="005F2959"/>
    <w:rsid w:val="005F7D1C"/>
    <w:rsid w:val="00600ADD"/>
    <w:rsid w:val="00602763"/>
    <w:rsid w:val="00604074"/>
    <w:rsid w:val="0060513F"/>
    <w:rsid w:val="006139A1"/>
    <w:rsid w:val="00624B98"/>
    <w:rsid w:val="006341B1"/>
    <w:rsid w:val="00635C5C"/>
    <w:rsid w:val="006422FD"/>
    <w:rsid w:val="00647C39"/>
    <w:rsid w:val="0065091D"/>
    <w:rsid w:val="00655A00"/>
    <w:rsid w:val="00661DEB"/>
    <w:rsid w:val="00670907"/>
    <w:rsid w:val="006779D7"/>
    <w:rsid w:val="0068371B"/>
    <w:rsid w:val="0068629C"/>
    <w:rsid w:val="006A03C7"/>
    <w:rsid w:val="006A5D18"/>
    <w:rsid w:val="006B1651"/>
    <w:rsid w:val="006B1C9E"/>
    <w:rsid w:val="006B3E46"/>
    <w:rsid w:val="006B5547"/>
    <w:rsid w:val="006C29DC"/>
    <w:rsid w:val="006D6503"/>
    <w:rsid w:val="006E4537"/>
    <w:rsid w:val="006E6C88"/>
    <w:rsid w:val="006F6803"/>
    <w:rsid w:val="00711818"/>
    <w:rsid w:val="00713C01"/>
    <w:rsid w:val="00726476"/>
    <w:rsid w:val="00735857"/>
    <w:rsid w:val="007426F3"/>
    <w:rsid w:val="00747C19"/>
    <w:rsid w:val="00747E35"/>
    <w:rsid w:val="00751E2D"/>
    <w:rsid w:val="00755431"/>
    <w:rsid w:val="007615A0"/>
    <w:rsid w:val="007670C3"/>
    <w:rsid w:val="00767E2D"/>
    <w:rsid w:val="00780DEC"/>
    <w:rsid w:val="007815AA"/>
    <w:rsid w:val="007824B1"/>
    <w:rsid w:val="00787F1D"/>
    <w:rsid w:val="00791A55"/>
    <w:rsid w:val="0079203A"/>
    <w:rsid w:val="007925B3"/>
    <w:rsid w:val="0079427C"/>
    <w:rsid w:val="007A2532"/>
    <w:rsid w:val="007B3992"/>
    <w:rsid w:val="007B5282"/>
    <w:rsid w:val="007D0555"/>
    <w:rsid w:val="007E1CFE"/>
    <w:rsid w:val="007F731A"/>
    <w:rsid w:val="00800291"/>
    <w:rsid w:val="00801EE5"/>
    <w:rsid w:val="00803E67"/>
    <w:rsid w:val="00805BE7"/>
    <w:rsid w:val="00806C7B"/>
    <w:rsid w:val="00807751"/>
    <w:rsid w:val="008200F1"/>
    <w:rsid w:val="00825DF6"/>
    <w:rsid w:val="008271FC"/>
    <w:rsid w:val="00827B3D"/>
    <w:rsid w:val="008311E6"/>
    <w:rsid w:val="00831732"/>
    <w:rsid w:val="00840BEC"/>
    <w:rsid w:val="00842B2D"/>
    <w:rsid w:val="00850006"/>
    <w:rsid w:val="00853CCA"/>
    <w:rsid w:val="008601FC"/>
    <w:rsid w:val="0086665A"/>
    <w:rsid w:val="008745AC"/>
    <w:rsid w:val="00877881"/>
    <w:rsid w:val="00885792"/>
    <w:rsid w:val="00885D24"/>
    <w:rsid w:val="00887129"/>
    <w:rsid w:val="00891F92"/>
    <w:rsid w:val="0089336B"/>
    <w:rsid w:val="00894824"/>
    <w:rsid w:val="008A28C8"/>
    <w:rsid w:val="008A3167"/>
    <w:rsid w:val="008A3549"/>
    <w:rsid w:val="008A6F70"/>
    <w:rsid w:val="008A764F"/>
    <w:rsid w:val="008B1322"/>
    <w:rsid w:val="008D58C1"/>
    <w:rsid w:val="008D7EA0"/>
    <w:rsid w:val="008E31C6"/>
    <w:rsid w:val="008E376F"/>
    <w:rsid w:val="008E5204"/>
    <w:rsid w:val="008E7527"/>
    <w:rsid w:val="008F1F1A"/>
    <w:rsid w:val="008F2A59"/>
    <w:rsid w:val="008F6DE8"/>
    <w:rsid w:val="008F7CAD"/>
    <w:rsid w:val="00900DE2"/>
    <w:rsid w:val="009013FC"/>
    <w:rsid w:val="009017F6"/>
    <w:rsid w:val="0090592C"/>
    <w:rsid w:val="00911678"/>
    <w:rsid w:val="009130BA"/>
    <w:rsid w:val="00913EA6"/>
    <w:rsid w:val="00917717"/>
    <w:rsid w:val="00920F44"/>
    <w:rsid w:val="00925944"/>
    <w:rsid w:val="00934B61"/>
    <w:rsid w:val="00941D4B"/>
    <w:rsid w:val="0094204C"/>
    <w:rsid w:val="009430FC"/>
    <w:rsid w:val="0096109A"/>
    <w:rsid w:val="00963D1D"/>
    <w:rsid w:val="00966EE5"/>
    <w:rsid w:val="009835FD"/>
    <w:rsid w:val="00986188"/>
    <w:rsid w:val="00992664"/>
    <w:rsid w:val="00993B1E"/>
    <w:rsid w:val="009948BD"/>
    <w:rsid w:val="009A1209"/>
    <w:rsid w:val="009A1643"/>
    <w:rsid w:val="009A2A7A"/>
    <w:rsid w:val="009A4A58"/>
    <w:rsid w:val="009A708F"/>
    <w:rsid w:val="009B1E4C"/>
    <w:rsid w:val="009B4F70"/>
    <w:rsid w:val="009C1085"/>
    <w:rsid w:val="009D6DA0"/>
    <w:rsid w:val="009E06A8"/>
    <w:rsid w:val="009E4773"/>
    <w:rsid w:val="009F5955"/>
    <w:rsid w:val="009F6043"/>
    <w:rsid w:val="009F6199"/>
    <w:rsid w:val="00A102B2"/>
    <w:rsid w:val="00A11325"/>
    <w:rsid w:val="00A14A74"/>
    <w:rsid w:val="00A22476"/>
    <w:rsid w:val="00A23B74"/>
    <w:rsid w:val="00A23BB6"/>
    <w:rsid w:val="00A3372E"/>
    <w:rsid w:val="00A33C4B"/>
    <w:rsid w:val="00A35191"/>
    <w:rsid w:val="00A404CB"/>
    <w:rsid w:val="00A42FC2"/>
    <w:rsid w:val="00A43B34"/>
    <w:rsid w:val="00A462EA"/>
    <w:rsid w:val="00A53F04"/>
    <w:rsid w:val="00A61AB0"/>
    <w:rsid w:val="00A63E27"/>
    <w:rsid w:val="00A65E2E"/>
    <w:rsid w:val="00A77D81"/>
    <w:rsid w:val="00A82019"/>
    <w:rsid w:val="00A85AF9"/>
    <w:rsid w:val="00A86415"/>
    <w:rsid w:val="00A9204C"/>
    <w:rsid w:val="00A92B7F"/>
    <w:rsid w:val="00AA53E7"/>
    <w:rsid w:val="00AA604F"/>
    <w:rsid w:val="00AA7F7D"/>
    <w:rsid w:val="00AB5E86"/>
    <w:rsid w:val="00AC0E6E"/>
    <w:rsid w:val="00AC2013"/>
    <w:rsid w:val="00AC4887"/>
    <w:rsid w:val="00AD523C"/>
    <w:rsid w:val="00AF16F9"/>
    <w:rsid w:val="00AF6A4F"/>
    <w:rsid w:val="00AF70B6"/>
    <w:rsid w:val="00B01988"/>
    <w:rsid w:val="00B07AB1"/>
    <w:rsid w:val="00B30682"/>
    <w:rsid w:val="00B37A36"/>
    <w:rsid w:val="00B40783"/>
    <w:rsid w:val="00B40AAC"/>
    <w:rsid w:val="00B4213E"/>
    <w:rsid w:val="00B4306A"/>
    <w:rsid w:val="00B446CD"/>
    <w:rsid w:val="00B53541"/>
    <w:rsid w:val="00B55B40"/>
    <w:rsid w:val="00B617CB"/>
    <w:rsid w:val="00B64A03"/>
    <w:rsid w:val="00B71381"/>
    <w:rsid w:val="00B717FE"/>
    <w:rsid w:val="00B804EF"/>
    <w:rsid w:val="00B83FE2"/>
    <w:rsid w:val="00B85583"/>
    <w:rsid w:val="00B91B9D"/>
    <w:rsid w:val="00B95A55"/>
    <w:rsid w:val="00BB2611"/>
    <w:rsid w:val="00BB567D"/>
    <w:rsid w:val="00BC1641"/>
    <w:rsid w:val="00BC1E53"/>
    <w:rsid w:val="00BC2999"/>
    <w:rsid w:val="00BD2E9C"/>
    <w:rsid w:val="00BD53EE"/>
    <w:rsid w:val="00BF2009"/>
    <w:rsid w:val="00BF31F2"/>
    <w:rsid w:val="00BF33BE"/>
    <w:rsid w:val="00C03670"/>
    <w:rsid w:val="00C05890"/>
    <w:rsid w:val="00C071BA"/>
    <w:rsid w:val="00C106AE"/>
    <w:rsid w:val="00C117A2"/>
    <w:rsid w:val="00C1257B"/>
    <w:rsid w:val="00C126A9"/>
    <w:rsid w:val="00C13EF8"/>
    <w:rsid w:val="00C15424"/>
    <w:rsid w:val="00C1695B"/>
    <w:rsid w:val="00C232F3"/>
    <w:rsid w:val="00C23480"/>
    <w:rsid w:val="00C2572A"/>
    <w:rsid w:val="00C25F34"/>
    <w:rsid w:val="00C31044"/>
    <w:rsid w:val="00C4592E"/>
    <w:rsid w:val="00C52968"/>
    <w:rsid w:val="00C529CA"/>
    <w:rsid w:val="00C63A32"/>
    <w:rsid w:val="00C65D38"/>
    <w:rsid w:val="00C662F4"/>
    <w:rsid w:val="00C66F51"/>
    <w:rsid w:val="00C818B9"/>
    <w:rsid w:val="00C81A80"/>
    <w:rsid w:val="00C8404F"/>
    <w:rsid w:val="00C85060"/>
    <w:rsid w:val="00C92DAE"/>
    <w:rsid w:val="00C92EB5"/>
    <w:rsid w:val="00CA0EC9"/>
    <w:rsid w:val="00CA2DC6"/>
    <w:rsid w:val="00CA5CB4"/>
    <w:rsid w:val="00CA5DAE"/>
    <w:rsid w:val="00CA770D"/>
    <w:rsid w:val="00CA77C9"/>
    <w:rsid w:val="00CC4ADF"/>
    <w:rsid w:val="00CD0F05"/>
    <w:rsid w:val="00CD7046"/>
    <w:rsid w:val="00CE0221"/>
    <w:rsid w:val="00CE38D7"/>
    <w:rsid w:val="00CE4049"/>
    <w:rsid w:val="00CE6E26"/>
    <w:rsid w:val="00CF0D5A"/>
    <w:rsid w:val="00D03C2B"/>
    <w:rsid w:val="00D13841"/>
    <w:rsid w:val="00D13DF9"/>
    <w:rsid w:val="00D40FC7"/>
    <w:rsid w:val="00D41A66"/>
    <w:rsid w:val="00D4356F"/>
    <w:rsid w:val="00D44E3A"/>
    <w:rsid w:val="00D45B04"/>
    <w:rsid w:val="00D46CCF"/>
    <w:rsid w:val="00D47927"/>
    <w:rsid w:val="00D50A36"/>
    <w:rsid w:val="00D548FC"/>
    <w:rsid w:val="00D55470"/>
    <w:rsid w:val="00D570F7"/>
    <w:rsid w:val="00D60C1F"/>
    <w:rsid w:val="00D6148F"/>
    <w:rsid w:val="00D61A34"/>
    <w:rsid w:val="00D64A36"/>
    <w:rsid w:val="00D65FC3"/>
    <w:rsid w:val="00D776C7"/>
    <w:rsid w:val="00D82C60"/>
    <w:rsid w:val="00D8391D"/>
    <w:rsid w:val="00D85F3C"/>
    <w:rsid w:val="00D909AD"/>
    <w:rsid w:val="00DA150E"/>
    <w:rsid w:val="00DA6F14"/>
    <w:rsid w:val="00DC1E92"/>
    <w:rsid w:val="00DC42FB"/>
    <w:rsid w:val="00DD161E"/>
    <w:rsid w:val="00DD6860"/>
    <w:rsid w:val="00DD7955"/>
    <w:rsid w:val="00DF5235"/>
    <w:rsid w:val="00E07EEF"/>
    <w:rsid w:val="00E12900"/>
    <w:rsid w:val="00E12BA7"/>
    <w:rsid w:val="00E1309C"/>
    <w:rsid w:val="00E16B18"/>
    <w:rsid w:val="00E22145"/>
    <w:rsid w:val="00E25AA5"/>
    <w:rsid w:val="00E301A6"/>
    <w:rsid w:val="00E427FA"/>
    <w:rsid w:val="00E4418A"/>
    <w:rsid w:val="00E46209"/>
    <w:rsid w:val="00E51DD2"/>
    <w:rsid w:val="00E544C7"/>
    <w:rsid w:val="00E55059"/>
    <w:rsid w:val="00E56067"/>
    <w:rsid w:val="00E62106"/>
    <w:rsid w:val="00E6472F"/>
    <w:rsid w:val="00E71BEC"/>
    <w:rsid w:val="00E81A88"/>
    <w:rsid w:val="00E86643"/>
    <w:rsid w:val="00E949B0"/>
    <w:rsid w:val="00EA405B"/>
    <w:rsid w:val="00EA73F4"/>
    <w:rsid w:val="00EB1743"/>
    <w:rsid w:val="00EB7206"/>
    <w:rsid w:val="00ED68D6"/>
    <w:rsid w:val="00ED6BEF"/>
    <w:rsid w:val="00EE6ABF"/>
    <w:rsid w:val="00EF0782"/>
    <w:rsid w:val="00EF2C02"/>
    <w:rsid w:val="00EF49E6"/>
    <w:rsid w:val="00EF6B8E"/>
    <w:rsid w:val="00F00CAC"/>
    <w:rsid w:val="00F02DDE"/>
    <w:rsid w:val="00F113EA"/>
    <w:rsid w:val="00F162CA"/>
    <w:rsid w:val="00F203DD"/>
    <w:rsid w:val="00F2509E"/>
    <w:rsid w:val="00F26B40"/>
    <w:rsid w:val="00F33034"/>
    <w:rsid w:val="00F33184"/>
    <w:rsid w:val="00F360DA"/>
    <w:rsid w:val="00F506A2"/>
    <w:rsid w:val="00F506B8"/>
    <w:rsid w:val="00F52D01"/>
    <w:rsid w:val="00F54838"/>
    <w:rsid w:val="00F5530A"/>
    <w:rsid w:val="00F647E2"/>
    <w:rsid w:val="00F65D0C"/>
    <w:rsid w:val="00F7072D"/>
    <w:rsid w:val="00F87673"/>
    <w:rsid w:val="00F94AFC"/>
    <w:rsid w:val="00F97AD7"/>
    <w:rsid w:val="00FA03B5"/>
    <w:rsid w:val="00FA088B"/>
    <w:rsid w:val="00FA142E"/>
    <w:rsid w:val="00FA3283"/>
    <w:rsid w:val="00FA6A1B"/>
    <w:rsid w:val="00FAE0A9"/>
    <w:rsid w:val="00FB4923"/>
    <w:rsid w:val="00FB6125"/>
    <w:rsid w:val="00FC0B26"/>
    <w:rsid w:val="00FC78FE"/>
    <w:rsid w:val="00FD1DFD"/>
    <w:rsid w:val="00FE1524"/>
    <w:rsid w:val="00FF55B1"/>
    <w:rsid w:val="00FF753E"/>
    <w:rsid w:val="0158BF3A"/>
    <w:rsid w:val="016C1337"/>
    <w:rsid w:val="031A58CE"/>
    <w:rsid w:val="0320FC13"/>
    <w:rsid w:val="036D71AC"/>
    <w:rsid w:val="037C0BE2"/>
    <w:rsid w:val="0461DE8D"/>
    <w:rsid w:val="04B978DE"/>
    <w:rsid w:val="052399C6"/>
    <w:rsid w:val="053E8D00"/>
    <w:rsid w:val="0546AE97"/>
    <w:rsid w:val="06F1924E"/>
    <w:rsid w:val="08504034"/>
    <w:rsid w:val="09063E24"/>
    <w:rsid w:val="09618077"/>
    <w:rsid w:val="09738A93"/>
    <w:rsid w:val="09DCC5CF"/>
    <w:rsid w:val="0AAD58CE"/>
    <w:rsid w:val="0BDC3468"/>
    <w:rsid w:val="0C28AF4C"/>
    <w:rsid w:val="0D8B0A32"/>
    <w:rsid w:val="0DF58F67"/>
    <w:rsid w:val="10D3CA54"/>
    <w:rsid w:val="10DE51C0"/>
    <w:rsid w:val="11A9E038"/>
    <w:rsid w:val="12929B09"/>
    <w:rsid w:val="12C1171C"/>
    <w:rsid w:val="12C673DB"/>
    <w:rsid w:val="13B25219"/>
    <w:rsid w:val="13C5FBB6"/>
    <w:rsid w:val="14015C0A"/>
    <w:rsid w:val="14A94690"/>
    <w:rsid w:val="152C33CC"/>
    <w:rsid w:val="16952EF8"/>
    <w:rsid w:val="16B60309"/>
    <w:rsid w:val="16DC9039"/>
    <w:rsid w:val="179F15C4"/>
    <w:rsid w:val="18CC041B"/>
    <w:rsid w:val="18DBD9A6"/>
    <w:rsid w:val="18E46F65"/>
    <w:rsid w:val="19241647"/>
    <w:rsid w:val="19554F37"/>
    <w:rsid w:val="196DB719"/>
    <w:rsid w:val="19D3D7DC"/>
    <w:rsid w:val="1A2357A2"/>
    <w:rsid w:val="1A3D6798"/>
    <w:rsid w:val="1AF0B34A"/>
    <w:rsid w:val="1B88F4B2"/>
    <w:rsid w:val="1BC4DE5E"/>
    <w:rsid w:val="1CC889F7"/>
    <w:rsid w:val="1CD73877"/>
    <w:rsid w:val="1D5CE626"/>
    <w:rsid w:val="1D9EBA4D"/>
    <w:rsid w:val="1E283312"/>
    <w:rsid w:val="1E468605"/>
    <w:rsid w:val="1E5E445D"/>
    <w:rsid w:val="1E9A74D1"/>
    <w:rsid w:val="1ED4C15F"/>
    <w:rsid w:val="209EB8E7"/>
    <w:rsid w:val="20FD891E"/>
    <w:rsid w:val="21384561"/>
    <w:rsid w:val="214D080F"/>
    <w:rsid w:val="219F32E7"/>
    <w:rsid w:val="21C8DAE7"/>
    <w:rsid w:val="227F7038"/>
    <w:rsid w:val="22DD5694"/>
    <w:rsid w:val="23052E66"/>
    <w:rsid w:val="234AF888"/>
    <w:rsid w:val="239EF059"/>
    <w:rsid w:val="246287EF"/>
    <w:rsid w:val="24B92C57"/>
    <w:rsid w:val="24DAB537"/>
    <w:rsid w:val="25EAE14A"/>
    <w:rsid w:val="26BEDA5A"/>
    <w:rsid w:val="26BF7B30"/>
    <w:rsid w:val="27653D9A"/>
    <w:rsid w:val="2821266C"/>
    <w:rsid w:val="28712BB7"/>
    <w:rsid w:val="28E54400"/>
    <w:rsid w:val="2986D7BD"/>
    <w:rsid w:val="2A2DAE1C"/>
    <w:rsid w:val="2B1E1A11"/>
    <w:rsid w:val="2B3D3B2C"/>
    <w:rsid w:val="2BEBFFA7"/>
    <w:rsid w:val="2C0662CE"/>
    <w:rsid w:val="2DAD5FE3"/>
    <w:rsid w:val="2E622EA6"/>
    <w:rsid w:val="2EC1CFDC"/>
    <w:rsid w:val="326EECD6"/>
    <w:rsid w:val="32E662B7"/>
    <w:rsid w:val="334368B4"/>
    <w:rsid w:val="336F5253"/>
    <w:rsid w:val="3511A252"/>
    <w:rsid w:val="35311D9A"/>
    <w:rsid w:val="36DFF68E"/>
    <w:rsid w:val="3740BD17"/>
    <w:rsid w:val="37D5CA38"/>
    <w:rsid w:val="37F26641"/>
    <w:rsid w:val="3832DE4A"/>
    <w:rsid w:val="3839B954"/>
    <w:rsid w:val="38CC7EAC"/>
    <w:rsid w:val="38EBF121"/>
    <w:rsid w:val="398F2F64"/>
    <w:rsid w:val="3B0B17AF"/>
    <w:rsid w:val="3B5674BD"/>
    <w:rsid w:val="3D35A64D"/>
    <w:rsid w:val="3DBEF96B"/>
    <w:rsid w:val="3E315624"/>
    <w:rsid w:val="3E6EB071"/>
    <w:rsid w:val="3E8EC730"/>
    <w:rsid w:val="3EA335B3"/>
    <w:rsid w:val="3EB3B158"/>
    <w:rsid w:val="3F009F5B"/>
    <w:rsid w:val="400286EA"/>
    <w:rsid w:val="400F5DA7"/>
    <w:rsid w:val="42C62EBD"/>
    <w:rsid w:val="42DFAF3D"/>
    <w:rsid w:val="439B5746"/>
    <w:rsid w:val="444C35EA"/>
    <w:rsid w:val="4474B251"/>
    <w:rsid w:val="44AF44FF"/>
    <w:rsid w:val="4542C0B3"/>
    <w:rsid w:val="4581C1FB"/>
    <w:rsid w:val="45B3560C"/>
    <w:rsid w:val="45D92AB3"/>
    <w:rsid w:val="46122E93"/>
    <w:rsid w:val="4638AA05"/>
    <w:rsid w:val="468C8492"/>
    <w:rsid w:val="4740E937"/>
    <w:rsid w:val="474EF4DD"/>
    <w:rsid w:val="4774270B"/>
    <w:rsid w:val="47F8D07F"/>
    <w:rsid w:val="4899C269"/>
    <w:rsid w:val="4A047C9E"/>
    <w:rsid w:val="4A4B6263"/>
    <w:rsid w:val="4A90799B"/>
    <w:rsid w:val="4B0A0C55"/>
    <w:rsid w:val="4B8E17F0"/>
    <w:rsid w:val="4BA78D01"/>
    <w:rsid w:val="4C0B19CC"/>
    <w:rsid w:val="4C8E033E"/>
    <w:rsid w:val="4CAFA968"/>
    <w:rsid w:val="4D7B3E1C"/>
    <w:rsid w:val="4D823C40"/>
    <w:rsid w:val="4DDBF234"/>
    <w:rsid w:val="4E4F39BD"/>
    <w:rsid w:val="4EF7CE2E"/>
    <w:rsid w:val="4F7C32D5"/>
    <w:rsid w:val="50F22D45"/>
    <w:rsid w:val="512B0675"/>
    <w:rsid w:val="523B8854"/>
    <w:rsid w:val="52ECF55E"/>
    <w:rsid w:val="5304103A"/>
    <w:rsid w:val="534DE58E"/>
    <w:rsid w:val="5367B085"/>
    <w:rsid w:val="540BD04C"/>
    <w:rsid w:val="5477D1CA"/>
    <w:rsid w:val="54F40D30"/>
    <w:rsid w:val="5661A3A1"/>
    <w:rsid w:val="567E9D93"/>
    <w:rsid w:val="56A28BE7"/>
    <w:rsid w:val="56B922D0"/>
    <w:rsid w:val="5837FD0B"/>
    <w:rsid w:val="58698AC3"/>
    <w:rsid w:val="58E92866"/>
    <w:rsid w:val="592ECA23"/>
    <w:rsid w:val="5A08B54E"/>
    <w:rsid w:val="5A1174A5"/>
    <w:rsid w:val="5A37A036"/>
    <w:rsid w:val="5AA58286"/>
    <w:rsid w:val="5AB108AC"/>
    <w:rsid w:val="5ACBDDC7"/>
    <w:rsid w:val="5ADF8C87"/>
    <w:rsid w:val="5B37A114"/>
    <w:rsid w:val="5B6FC9B9"/>
    <w:rsid w:val="5B7AA8A8"/>
    <w:rsid w:val="5C2CCB3A"/>
    <w:rsid w:val="5C578D43"/>
    <w:rsid w:val="5CA24B3F"/>
    <w:rsid w:val="5D95DFFA"/>
    <w:rsid w:val="5E00D2CF"/>
    <w:rsid w:val="5FBA3959"/>
    <w:rsid w:val="608BFB69"/>
    <w:rsid w:val="60C758ED"/>
    <w:rsid w:val="60EDF17F"/>
    <w:rsid w:val="62709B0B"/>
    <w:rsid w:val="62771760"/>
    <w:rsid w:val="62D339BC"/>
    <w:rsid w:val="6445898E"/>
    <w:rsid w:val="64E61A84"/>
    <w:rsid w:val="661C7FF5"/>
    <w:rsid w:val="66CF46DC"/>
    <w:rsid w:val="69159C86"/>
    <w:rsid w:val="6928E243"/>
    <w:rsid w:val="69BB8E5E"/>
    <w:rsid w:val="6AF29D74"/>
    <w:rsid w:val="6BB0962A"/>
    <w:rsid w:val="6C9BCF8B"/>
    <w:rsid w:val="6E688FC2"/>
    <w:rsid w:val="6ECC36D6"/>
    <w:rsid w:val="6ECF486E"/>
    <w:rsid w:val="6F3B2889"/>
    <w:rsid w:val="6F4C6756"/>
    <w:rsid w:val="6F6261A1"/>
    <w:rsid w:val="70126514"/>
    <w:rsid w:val="703A4AC6"/>
    <w:rsid w:val="704CBE2E"/>
    <w:rsid w:val="70BB952C"/>
    <w:rsid w:val="70C328A8"/>
    <w:rsid w:val="717E4D8B"/>
    <w:rsid w:val="71AD5D51"/>
    <w:rsid w:val="71D93701"/>
    <w:rsid w:val="725F817A"/>
    <w:rsid w:val="732A655F"/>
    <w:rsid w:val="7378A08A"/>
    <w:rsid w:val="7409C8F9"/>
    <w:rsid w:val="745CC455"/>
    <w:rsid w:val="7479F6F8"/>
    <w:rsid w:val="747D18A4"/>
    <w:rsid w:val="75921E76"/>
    <w:rsid w:val="75D215B7"/>
    <w:rsid w:val="761CC7A0"/>
    <w:rsid w:val="764A9F18"/>
    <w:rsid w:val="76EA0B01"/>
    <w:rsid w:val="76F318FF"/>
    <w:rsid w:val="76FC335A"/>
    <w:rsid w:val="781D0EA2"/>
    <w:rsid w:val="7902EED4"/>
    <w:rsid w:val="7B232FE6"/>
    <w:rsid w:val="7B2F2CD4"/>
    <w:rsid w:val="7B414166"/>
    <w:rsid w:val="7B5EB00B"/>
    <w:rsid w:val="7C5D82D0"/>
    <w:rsid w:val="7D9791E0"/>
    <w:rsid w:val="7E3FFE8C"/>
    <w:rsid w:val="7E53A36D"/>
    <w:rsid w:val="7EC2B2CE"/>
    <w:rsid w:val="7EE734EE"/>
    <w:rsid w:val="7EEC1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302C3D"/>
  <w15:chartTrackingRefBased/>
  <w15:docId w15:val="{295F045F-E07F-4266-9A4D-45295A461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FC78FE"/>
    <w:rPr>
      <w:rFonts w:ascii="Univers" w:hAnsi="Univers" w:cs="Times New Roman"/>
      <w:sz w:val="20"/>
      <w:lang w:val="en-US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C1641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C1641"/>
    <w:rPr>
      <w:rFonts w:ascii="Segoe UI" w:hAnsi="Segoe UI" w:cs="Segoe UI"/>
      <w:sz w:val="18"/>
      <w:szCs w:val="18"/>
      <w:lang w:val="en-US"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430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86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tthias.pilecky@donau-uni.ac.a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Hyll\Downloads\PI_Vorlage_DE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61435-01D2-492A-A370-81AC70853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</Template>
  <TotalTime>0</TotalTime>
  <Pages>1</Pages>
  <Words>724</Words>
  <Characters>4562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5276</CharactersWithSpaces>
  <SharedDoc>false</SharedDoc>
  <HLinks>
    <vt:vector size="12" baseType="variant">
      <vt:variant>
        <vt:i4>1376287</vt:i4>
      </vt:variant>
      <vt:variant>
        <vt:i4>3</vt:i4>
      </vt:variant>
      <vt:variant>
        <vt:i4>0</vt:i4>
      </vt:variant>
      <vt:variant>
        <vt:i4>5</vt:i4>
      </vt:variant>
      <vt:variant>
        <vt:lpwstr>http://www.donau-uni.ac.at/presse</vt:lpwstr>
      </vt:variant>
      <vt:variant>
        <vt:lpwstr/>
      </vt:variant>
      <vt:variant>
        <vt:i4>7208963</vt:i4>
      </vt:variant>
      <vt:variant>
        <vt:i4>0</vt:i4>
      </vt:variant>
      <vt:variant>
        <vt:i4>0</vt:i4>
      </vt:variant>
      <vt:variant>
        <vt:i4>5</vt:i4>
      </vt:variant>
      <vt:variant>
        <vt:lpwstr>mailto:stefan.sagl@donau-uni.ac.at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Roman Tronner</cp:lastModifiedBy>
  <cp:revision>9</cp:revision>
  <cp:lastPrinted>2023-04-28T10:58:00Z</cp:lastPrinted>
  <dcterms:created xsi:type="dcterms:W3CDTF">2026-01-15T12:22:00Z</dcterms:created>
  <dcterms:modified xsi:type="dcterms:W3CDTF">2026-01-16T10:33:00Z</dcterms:modified>
</cp:coreProperties>
</file>