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136A9" w:rsidRDefault="006C2E36" w:rsidP="008136A9">
      <w:pPr>
        <w:pStyle w:val="Untertitel"/>
        <w:spacing w:before="120" w:after="0" w:line="276" w:lineRule="auto"/>
        <w:rPr>
          <w:lang w:val="de-AT"/>
        </w:rPr>
      </w:pPr>
      <w:r w:rsidRPr="006C2E36">
        <w:rPr>
          <w:bCs/>
          <w:kern w:val="28"/>
          <w:sz w:val="28"/>
          <w:szCs w:val="32"/>
          <w:lang w:val="de-AT"/>
        </w:rPr>
        <w:t xml:space="preserve">Forschungsnetzwerk </w:t>
      </w:r>
      <w:proofErr w:type="spellStart"/>
      <w:r w:rsidR="00BE0257" w:rsidRPr="00BE0257">
        <w:rPr>
          <w:bCs/>
          <w:i/>
          <w:kern w:val="28"/>
          <w:sz w:val="28"/>
          <w:szCs w:val="32"/>
          <w:lang w:val="de-AT"/>
        </w:rPr>
        <w:t>first</w:t>
      </w:r>
      <w:proofErr w:type="spellEnd"/>
      <w:r w:rsidR="00667C4A">
        <w:rPr>
          <w:bCs/>
          <w:kern w:val="28"/>
          <w:sz w:val="28"/>
          <w:szCs w:val="32"/>
          <w:lang w:val="de-AT"/>
        </w:rPr>
        <w:t xml:space="preserve"> zieht </w:t>
      </w:r>
      <w:r w:rsidR="00667C4A" w:rsidRPr="006C2E36">
        <w:rPr>
          <w:bCs/>
          <w:kern w:val="28"/>
          <w:sz w:val="28"/>
          <w:szCs w:val="32"/>
          <w:lang w:val="de-AT"/>
        </w:rPr>
        <w:t>Erfolgsbilanz</w:t>
      </w:r>
      <w:r>
        <w:rPr>
          <w:bCs/>
          <w:kern w:val="28"/>
          <w:sz w:val="28"/>
          <w:szCs w:val="32"/>
          <w:lang w:val="de-AT"/>
        </w:rPr>
        <w:br/>
      </w:r>
      <w:r>
        <w:rPr>
          <w:lang w:val="de-AT"/>
        </w:rPr>
        <w:t xml:space="preserve">Forschungsverbünde des Netzwerks </w:t>
      </w:r>
      <w:r w:rsidRPr="006C2E36">
        <w:rPr>
          <w:lang w:val="de-AT"/>
        </w:rPr>
        <w:t xml:space="preserve">Interdisziplinäre Regionalstudien </w:t>
      </w:r>
      <w:r w:rsidR="00667C4A">
        <w:rPr>
          <w:lang w:val="de-AT"/>
        </w:rPr>
        <w:t>schließen erste Arbeitsphase nach drei Jahren ab</w:t>
      </w:r>
    </w:p>
    <w:p w:rsidR="00667C4A" w:rsidRDefault="00AE020C" w:rsidP="005D01D5">
      <w:pPr>
        <w:pStyle w:val="Untertitel"/>
        <w:spacing w:before="120" w:after="0" w:line="276" w:lineRule="auto"/>
        <w:rPr>
          <w:lang w:val="de-AT"/>
        </w:rPr>
      </w:pPr>
      <w:r w:rsidRPr="001F3C12">
        <w:rPr>
          <w:lang w:val="de-AT"/>
        </w:rPr>
        <w:t>(</w:t>
      </w:r>
      <w:r>
        <w:fldChar w:fldCharType="begin"/>
      </w:r>
      <w:r>
        <w:instrText xml:space="preserve"> TIME \@ "dd.MM.yy" </w:instrText>
      </w:r>
      <w:r>
        <w:fldChar w:fldCharType="separate"/>
      </w:r>
      <w:r w:rsidR="008067F7">
        <w:rPr>
          <w:noProof/>
        </w:rPr>
        <w:t>14.10.19</w:t>
      </w:r>
      <w:r>
        <w:fldChar w:fldCharType="end"/>
      </w:r>
      <w:r w:rsidR="00252DF4" w:rsidRPr="001F3C12">
        <w:rPr>
          <w:lang w:val="de-AT"/>
        </w:rPr>
        <w:t>)</w:t>
      </w:r>
      <w:r w:rsidRPr="001F3C12">
        <w:rPr>
          <w:lang w:val="de-AT"/>
        </w:rPr>
        <w:t>:</w:t>
      </w:r>
      <w:r w:rsidR="00252DF4" w:rsidRPr="001F3C12">
        <w:rPr>
          <w:lang w:val="de-AT"/>
        </w:rPr>
        <w:t xml:space="preserve"> </w:t>
      </w:r>
      <w:r w:rsidR="00667C4A">
        <w:rPr>
          <w:lang w:val="de-AT"/>
        </w:rPr>
        <w:t>S</w:t>
      </w:r>
      <w:r w:rsidR="00667C4A" w:rsidRPr="00667C4A">
        <w:rPr>
          <w:lang w:val="de-AT"/>
        </w:rPr>
        <w:t>tärkere Kooperation, Steigerung des Forschungspotenzials, fächer</w:t>
      </w:r>
      <w:r w:rsidR="00652B4D">
        <w:rPr>
          <w:lang w:val="de-AT"/>
        </w:rPr>
        <w:t>über</w:t>
      </w:r>
      <w:r w:rsidR="00667C4A" w:rsidRPr="00667C4A">
        <w:rPr>
          <w:lang w:val="de-AT"/>
        </w:rPr>
        <w:t>greifende Vernetzung</w:t>
      </w:r>
      <w:r w:rsidR="00667C4A">
        <w:rPr>
          <w:lang w:val="de-AT"/>
        </w:rPr>
        <w:t xml:space="preserve">: mit diesen Zielen schlossen sich 2016 sechs </w:t>
      </w:r>
      <w:r w:rsidR="00667C4A" w:rsidRPr="00667C4A">
        <w:rPr>
          <w:lang w:val="de-AT"/>
        </w:rPr>
        <w:t>niederösterreichische Wissenschaftsinstitutionen</w:t>
      </w:r>
      <w:r w:rsidR="00667C4A">
        <w:rPr>
          <w:lang w:val="de-AT"/>
        </w:rPr>
        <w:t xml:space="preserve"> im Forschungsnetzwerk </w:t>
      </w:r>
      <w:r w:rsidR="00667C4A" w:rsidRPr="006C2E36">
        <w:rPr>
          <w:lang w:val="de-AT"/>
        </w:rPr>
        <w:t>Interdisziplinäre Regionalstudien</w:t>
      </w:r>
      <w:r w:rsidR="00667C4A">
        <w:rPr>
          <w:lang w:val="de-AT"/>
        </w:rPr>
        <w:t xml:space="preserve"> </w:t>
      </w:r>
      <w:r w:rsidR="00667C4A" w:rsidRPr="00BE0257">
        <w:rPr>
          <w:i/>
          <w:lang w:val="de-AT"/>
        </w:rPr>
        <w:t>first</w:t>
      </w:r>
      <w:r w:rsidR="00667C4A">
        <w:rPr>
          <w:lang w:val="de-AT"/>
        </w:rPr>
        <w:t xml:space="preserve"> zusammen.</w:t>
      </w:r>
      <w:r w:rsidR="00652B4D">
        <w:rPr>
          <w:lang w:val="de-AT"/>
        </w:rPr>
        <w:t xml:space="preserve"> Nach Abschluss der ersten dreijährigen Arbeitsphase zog das in zwei Forschung</w:t>
      </w:r>
      <w:r w:rsidR="00667C4A">
        <w:rPr>
          <w:lang w:val="de-AT"/>
        </w:rPr>
        <w:t>sverbünden</w:t>
      </w:r>
      <w:r w:rsidR="00667C4A" w:rsidRPr="00667C4A">
        <w:rPr>
          <w:lang w:val="de-AT"/>
        </w:rPr>
        <w:t xml:space="preserve"> </w:t>
      </w:r>
      <w:r w:rsidR="00667C4A">
        <w:rPr>
          <w:lang w:val="de-AT"/>
        </w:rPr>
        <w:t xml:space="preserve">organisierte, </w:t>
      </w:r>
      <w:r w:rsidR="00667C4A" w:rsidRPr="005D01D5">
        <w:t xml:space="preserve">vom niederösterreichischen </w:t>
      </w:r>
      <w:r w:rsidR="00667C4A">
        <w:t>FTI</w:t>
      </w:r>
      <w:r w:rsidR="00667C4A" w:rsidRPr="005D01D5">
        <w:t xml:space="preserve">-Programm geförderte </w:t>
      </w:r>
      <w:r w:rsidR="00667C4A">
        <w:rPr>
          <w:lang w:val="de-AT"/>
        </w:rPr>
        <w:t xml:space="preserve">Netzwerk </w:t>
      </w:r>
      <w:r w:rsidR="00652B4D">
        <w:rPr>
          <w:lang w:val="de-AT"/>
        </w:rPr>
        <w:t>B</w:t>
      </w:r>
      <w:r w:rsidR="00667C4A">
        <w:rPr>
          <w:lang w:val="de-AT"/>
        </w:rPr>
        <w:t>ilanz.</w:t>
      </w:r>
    </w:p>
    <w:p w:rsidR="006C2E36" w:rsidRPr="00B51DEF" w:rsidRDefault="006C2E36" w:rsidP="00E022F0">
      <w:pPr>
        <w:pStyle w:val="Informationen"/>
        <w:spacing w:before="120" w:after="60" w:line="276" w:lineRule="auto"/>
        <w:ind w:right="-144"/>
        <w:rPr>
          <w:lang w:val="en-US"/>
        </w:rPr>
      </w:pPr>
      <w:r>
        <w:t xml:space="preserve">Seit </w:t>
      </w:r>
      <w:r w:rsidR="00667C4A">
        <w:t>drei</w:t>
      </w:r>
      <w:r>
        <w:t xml:space="preserve"> </w:t>
      </w:r>
      <w:r w:rsidR="00667C4A">
        <w:t>Jahren erstellen</w:t>
      </w:r>
      <w:r>
        <w:t xml:space="preserve"> niederösterreichische Wissenschaftsinstitutionen in den </w:t>
      </w:r>
      <w:r w:rsidRPr="006C2E36">
        <w:t>beiden Forschungsverb</w:t>
      </w:r>
      <w:r>
        <w:t>ü</w:t>
      </w:r>
      <w:r w:rsidRPr="006C2E36">
        <w:t xml:space="preserve">nden </w:t>
      </w:r>
      <w:r w:rsidR="00BE0257">
        <w:t>„</w:t>
      </w:r>
      <w:r w:rsidRPr="006C2E36">
        <w:t>Migration</w:t>
      </w:r>
      <w:r w:rsidR="00BE0257">
        <w:t>“</w:t>
      </w:r>
      <w:r w:rsidRPr="006C2E36">
        <w:t xml:space="preserve"> </w:t>
      </w:r>
      <w:r w:rsidR="00667C4A">
        <w:t xml:space="preserve">sowie </w:t>
      </w:r>
      <w:r w:rsidR="00BE0257">
        <w:t>„</w:t>
      </w:r>
      <w:r w:rsidRPr="006C2E36">
        <w:t>Ernährung und soziale Ungleichheit</w:t>
      </w:r>
      <w:r w:rsidR="00BE0257">
        <w:t>“</w:t>
      </w:r>
      <w:r>
        <w:t xml:space="preserve"> </w:t>
      </w:r>
      <w:r w:rsidR="00667C4A" w:rsidRPr="00667C4A">
        <w:t>epochenübergreifende Längsschnittstudien</w:t>
      </w:r>
      <w:r w:rsidR="00667C4A">
        <w:t>.</w:t>
      </w:r>
      <w:r w:rsidR="00667C4A" w:rsidRPr="00667C4A">
        <w:t xml:space="preserve"> </w:t>
      </w:r>
      <w:r>
        <w:t xml:space="preserve">Seit </w:t>
      </w:r>
      <w:r w:rsidR="00652B4D">
        <w:t>dem Zusammenschluss von geistes-,</w:t>
      </w:r>
      <w:r>
        <w:t xml:space="preserve"> sozial- und kulturwissenschaftlichen Instituten mit Sitz in Niederösterreich zum Forschungsnetzwerk Interdisziplinäre Regionalstudien, kurz </w:t>
      </w:r>
      <w:r w:rsidRPr="00BE0257">
        <w:rPr>
          <w:i/>
        </w:rPr>
        <w:t>first</w:t>
      </w:r>
      <w:r>
        <w:t xml:space="preserve">, </w:t>
      </w:r>
      <w:r w:rsidR="00667C4A">
        <w:t xml:space="preserve">im Jahr 2016 konnten </w:t>
      </w:r>
      <w:r w:rsidR="00667C4A" w:rsidRPr="00667C4A">
        <w:t xml:space="preserve">mittlerweile die ersten grundlegenden Studien </w:t>
      </w:r>
      <w:r w:rsidR="00652B4D">
        <w:t xml:space="preserve">im Auftrag des Landes </w:t>
      </w:r>
      <w:r w:rsidR="005D6317">
        <w:t>a</w:t>
      </w:r>
      <w:r w:rsidR="005D6317" w:rsidRPr="00667C4A">
        <w:t xml:space="preserve">bgeschlossen </w:t>
      </w:r>
      <w:r w:rsidR="005D6317">
        <w:t>werden. Darüber hinaus w</w:t>
      </w:r>
      <w:r w:rsidR="00BE0257">
        <w:t>u</w:t>
      </w:r>
      <w:r w:rsidR="005D6317">
        <w:t>rden</w:t>
      </w:r>
      <w:r w:rsidR="00BE0257">
        <w:t xml:space="preserve"> bereits weitere </w:t>
      </w:r>
      <w:r w:rsidR="00667C4A" w:rsidRPr="00667C4A">
        <w:t>Forschungsaufträge gemei</w:t>
      </w:r>
      <w:r w:rsidR="00BE0257">
        <w:t>nsam erfolgreich eingeworben</w:t>
      </w:r>
      <w:r w:rsidR="005D6317">
        <w:t>,</w:t>
      </w:r>
      <w:r w:rsidR="00667C4A" w:rsidRPr="00667C4A">
        <w:t xml:space="preserve"> zahlreiche Veranstaltungen abgehalten und Vermittlungsmaßnahmen gesetzt</w:t>
      </w:r>
      <w:r w:rsidR="00667C4A">
        <w:t xml:space="preserve">. Ergebnis </w:t>
      </w:r>
      <w:r>
        <w:t xml:space="preserve">sind rund 40 wissenschaftliche Publikationen, darunter </w:t>
      </w:r>
      <w:r w:rsidR="00A91F9C">
        <w:t xml:space="preserve">die Sonderbände </w:t>
      </w:r>
      <w:r w:rsidR="00667C4A">
        <w:t>(</w:t>
      </w:r>
      <w:proofErr w:type="spellStart"/>
      <w:r w:rsidR="00667C4A">
        <w:t>peer</w:t>
      </w:r>
      <w:proofErr w:type="spellEnd"/>
      <w:r w:rsidR="00667C4A">
        <w:t xml:space="preserve"> </w:t>
      </w:r>
      <w:proofErr w:type="spellStart"/>
      <w:r w:rsidR="00667C4A">
        <w:t>reviewed</w:t>
      </w:r>
      <w:proofErr w:type="spellEnd"/>
      <w:r w:rsidR="00667C4A">
        <w:t xml:space="preserve">) </w:t>
      </w:r>
      <w:r w:rsidR="00A91F9C">
        <w:t xml:space="preserve">„Ernährungsgeschichte“ und </w:t>
      </w:r>
      <w:r w:rsidR="00BE0257">
        <w:t>„</w:t>
      </w:r>
      <w:r w:rsidR="009C004B">
        <w:t>Migrationswege</w:t>
      </w:r>
      <w:r w:rsidR="00BE0257">
        <w:t>“</w:t>
      </w:r>
      <w:r w:rsidR="00667C4A">
        <w:rPr>
          <w:rStyle w:val="Funotenzeichen"/>
        </w:rPr>
        <w:footnoteReference w:id="2"/>
      </w:r>
      <w:r>
        <w:t>, 75 wissenschaftliche Vo</w:t>
      </w:r>
      <w:r w:rsidR="00E022F0">
        <w:t>rträge sowie drei Tagungen und fünf</w:t>
      </w:r>
      <w:r>
        <w:t xml:space="preserve"> Workshops</w:t>
      </w:r>
      <w:r w:rsidR="00667C4A">
        <w:t xml:space="preserve">, die von </w:t>
      </w:r>
      <w:r w:rsidR="00667C4A" w:rsidRPr="00BE0257">
        <w:rPr>
          <w:i/>
        </w:rPr>
        <w:t>first</w:t>
      </w:r>
      <w:r w:rsidR="00667C4A">
        <w:t xml:space="preserve"> abgehalten wurden</w:t>
      </w:r>
      <w:r>
        <w:t xml:space="preserve">. </w:t>
      </w:r>
      <w:r w:rsidR="00667C4A">
        <w:t>An die breite Öffentlichkeit vermittelt w</w:t>
      </w:r>
      <w:r w:rsidR="00E022F0">
        <w:t>e</w:t>
      </w:r>
      <w:r w:rsidR="00667C4A">
        <w:t xml:space="preserve">rden die Ergebnisse durch die von </w:t>
      </w:r>
      <w:r w:rsidR="00667C4A" w:rsidRPr="00667C4A">
        <w:t>Studierende</w:t>
      </w:r>
      <w:r w:rsidR="00667C4A">
        <w:t>n</w:t>
      </w:r>
      <w:r w:rsidR="00667C4A" w:rsidRPr="00667C4A">
        <w:t xml:space="preserve"> der Donau-Universität Krems entwickelte</w:t>
      </w:r>
      <w:r w:rsidR="00E022F0">
        <w:t xml:space="preserve"> und </w:t>
      </w:r>
      <w:r w:rsidR="00B51DEF">
        <w:t xml:space="preserve">seit September online verfügbare </w:t>
      </w:r>
      <w:r w:rsidR="00667C4A" w:rsidRPr="00B51DEF">
        <w:rPr>
          <w:lang w:val="en-US"/>
        </w:rPr>
        <w:t>Science-to-Public-</w:t>
      </w:r>
      <w:proofErr w:type="spellStart"/>
      <w:r w:rsidR="00667C4A" w:rsidRPr="00B51DEF">
        <w:rPr>
          <w:lang w:val="en-US"/>
        </w:rPr>
        <w:t>Plattform</w:t>
      </w:r>
      <w:proofErr w:type="spellEnd"/>
      <w:r w:rsidR="00667C4A" w:rsidRPr="00B51DEF">
        <w:rPr>
          <w:lang w:val="en-US"/>
        </w:rPr>
        <w:t xml:space="preserve"> </w:t>
      </w:r>
      <w:hyperlink r:id="rId8" w:history="1">
        <w:r w:rsidR="00667C4A" w:rsidRPr="00B51DEF">
          <w:rPr>
            <w:rStyle w:val="Hyperlink"/>
            <w:lang w:val="en-US"/>
          </w:rPr>
          <w:t>https://history.first-research.ac.at</w:t>
        </w:r>
      </w:hyperlink>
      <w:r w:rsidR="00667C4A" w:rsidRPr="00B51DEF">
        <w:rPr>
          <w:lang w:val="en-US"/>
        </w:rPr>
        <w:t>.</w:t>
      </w:r>
    </w:p>
    <w:p w:rsidR="00667C4A" w:rsidRDefault="00667C4A" w:rsidP="00667C4A">
      <w:pPr>
        <w:pStyle w:val="Informationen"/>
        <w:spacing w:before="120" w:after="60" w:line="276" w:lineRule="auto"/>
      </w:pPr>
      <w:r>
        <w:t xml:space="preserve">„Die Herausforderung an Kommunikation, voneinander Lernen und gegenseitiger Hilfestellung führte zu einer Erfolgsbilanz von Forschungsergebnissen, Publikationen und nicht zuletzt von bewilligten Forschungsanträgen. Eine Erfolgsgeschichte, die mit Engagement und Begeisterung aller Beteiligten fortgesetzt wird“, beurteilt Martha Keil, </w:t>
      </w:r>
      <w:r w:rsidRPr="00BE0257">
        <w:rPr>
          <w:i/>
        </w:rPr>
        <w:t>first</w:t>
      </w:r>
      <w:r>
        <w:t xml:space="preserve">-Sprecherin, die erste Arbeitsphase. „Wir alle profitieren enorm von der Horizonterweiterung, die durch die wechselseitigen Befruchtungen in methodischer und inhaltlicher Hinsicht gegeben sind und möchten diesen Mehrwert auch in der Wissenschaftsvermittlung sichtbar machen“, ergänzt der zweite </w:t>
      </w:r>
      <w:r w:rsidRPr="00BE0257">
        <w:rPr>
          <w:i/>
        </w:rPr>
        <w:t>first</w:t>
      </w:r>
      <w:r>
        <w:t xml:space="preserve">-Sprecher Thomas </w:t>
      </w:r>
      <w:proofErr w:type="spellStart"/>
      <w:r>
        <w:t>Kühtreiber</w:t>
      </w:r>
      <w:proofErr w:type="spellEnd"/>
      <w:r>
        <w:t>.</w:t>
      </w:r>
    </w:p>
    <w:p w:rsidR="00667C4A" w:rsidRPr="00667C4A" w:rsidRDefault="00667C4A" w:rsidP="0062484E">
      <w:pPr>
        <w:pStyle w:val="Informationen"/>
        <w:spacing w:before="240" w:after="60" w:line="276" w:lineRule="auto"/>
        <w:rPr>
          <w:b/>
        </w:rPr>
      </w:pPr>
      <w:r w:rsidRPr="00667C4A">
        <w:rPr>
          <w:b/>
        </w:rPr>
        <w:lastRenderedPageBreak/>
        <w:t>Niederösterreichs FTI-Programm als Rahmen</w:t>
      </w:r>
    </w:p>
    <w:p w:rsidR="006C2E36" w:rsidRDefault="006C2E36" w:rsidP="0062484E">
      <w:pPr>
        <w:pStyle w:val="Informationen"/>
        <w:spacing w:before="0" w:after="60" w:line="276" w:lineRule="auto"/>
      </w:pPr>
      <w:r>
        <w:t>Ziel der Vernetzung war eine stärkere Kooperation, die Steigerung des Forschungspotenzials, fächergreifende Vernetzung und nicht zuletzt eine bessere Sichtbarkeit der geistes- und kulturwissenschaftlichen Forschung in Niederösterreich. Den Rahmen für diese Neuaufstellung bildet das Forschungs-, Technologie- und Innovationsstrategieprogramm (FTI) des Landes Niederösterreich. Das Netzwerkmanagement wurde von der Donau-Universität Krems übernommen</w:t>
      </w:r>
      <w:r w:rsidR="00FC733A">
        <w:t>, die dem Netzwerk ab Herbst auch als Partner beitritt.</w:t>
      </w:r>
    </w:p>
    <w:p w:rsidR="006C2E36" w:rsidRPr="005D6317" w:rsidRDefault="005D6317" w:rsidP="0062484E">
      <w:pPr>
        <w:pStyle w:val="Informationen"/>
        <w:spacing w:before="240" w:after="60" w:line="276" w:lineRule="auto"/>
        <w:rPr>
          <w:b/>
        </w:rPr>
      </w:pPr>
      <w:r w:rsidRPr="005D6317">
        <w:rPr>
          <w:b/>
        </w:rPr>
        <w:t>Forschungsverbund „Migration“: Wanderungsgeschehen in Niederösterreich</w:t>
      </w:r>
    </w:p>
    <w:p w:rsidR="006C2E36" w:rsidRDefault="00C8091D" w:rsidP="006C2E36">
      <w:pPr>
        <w:pStyle w:val="Informationen"/>
        <w:spacing w:before="120" w:after="60" w:line="276" w:lineRule="auto"/>
      </w:pPr>
      <w:r>
        <w:t xml:space="preserve">Migration als Konstante menschlicher Geschichte, mit dieser Hypothese analysierte der </w:t>
      </w:r>
      <w:r w:rsidRPr="00BE0257">
        <w:rPr>
          <w:i/>
        </w:rPr>
        <w:t>first</w:t>
      </w:r>
      <w:r>
        <w:t>-Forschungsverbund „Migration“ das</w:t>
      </w:r>
      <w:r w:rsidR="005D6317">
        <w:t xml:space="preserve"> </w:t>
      </w:r>
      <w:r w:rsidR="006C2E36">
        <w:t>Wanderungsgeschehen in Niederösterreich</w:t>
      </w:r>
      <w:r>
        <w:t>.</w:t>
      </w:r>
      <w:r w:rsidR="006C2E36">
        <w:t xml:space="preserve"> Die Ursachen u</w:t>
      </w:r>
      <w:r>
        <w:t xml:space="preserve">nd Bedingungen für Ortswechsel </w:t>
      </w:r>
      <w:r w:rsidR="006C2E36">
        <w:t xml:space="preserve">reichen </w:t>
      </w:r>
      <w:r w:rsidR="00652B4D">
        <w:t xml:space="preserve">dabei </w:t>
      </w:r>
      <w:r w:rsidR="006C2E36">
        <w:t>von optimaler Chancennutzung bin hin zu Gewalt und Vertreibung. Wanderungen verbinden Ausgangs-, Transit- und Zielräume auf vielfältige Weise.</w:t>
      </w:r>
    </w:p>
    <w:p w:rsidR="006C2E36" w:rsidRDefault="006C2E36" w:rsidP="006C2E36">
      <w:pPr>
        <w:pStyle w:val="Informationen"/>
        <w:spacing w:before="120" w:after="60" w:line="276" w:lineRule="auto"/>
      </w:pPr>
      <w:r>
        <w:t xml:space="preserve">„Die große Spannbreite der Projekte – von der Frühen Neuzeit bis zur Gegenwart – erwies sich dabei als durchaus herausfordernd“, </w:t>
      </w:r>
      <w:r w:rsidR="005D6317">
        <w:t>so Forschungsverbund-Leiterin Anne Unterwurzacher</w:t>
      </w:r>
      <w:r>
        <w:t>. Die interdisziplinäre Zusammenarbeit</w:t>
      </w:r>
      <w:r w:rsidR="00652B4D">
        <w:t xml:space="preserve"> habe es jedoch ermöglicht, </w:t>
      </w:r>
      <w:r>
        <w:t xml:space="preserve">die in der Forschung meist getrennt bearbeiteten Themenfelder Flucht und Arbeitsmigration gemeinsam </w:t>
      </w:r>
      <w:r w:rsidR="00652B4D">
        <w:t>zu behandeln</w:t>
      </w:r>
      <w:r>
        <w:t xml:space="preserve">. </w:t>
      </w:r>
      <w:r w:rsidR="00C8091D">
        <w:t xml:space="preserve">Zentrales </w:t>
      </w:r>
      <w:r>
        <w:t>Ergebnis de</w:t>
      </w:r>
      <w:r w:rsidR="00C8091D">
        <w:t xml:space="preserve">r Forschungen: </w:t>
      </w:r>
      <w:r>
        <w:t xml:space="preserve">Flucht und Arbeitsmigration </w:t>
      </w:r>
      <w:r w:rsidR="00C8091D">
        <w:t xml:space="preserve">lassen </w:t>
      </w:r>
      <w:r w:rsidR="00652B4D">
        <w:t xml:space="preserve">sich </w:t>
      </w:r>
      <w:r w:rsidR="00C8091D">
        <w:t>weit</w:t>
      </w:r>
      <w:r>
        <w:t xml:space="preserve"> weniger voneinander abgrenzen, als dies heute </w:t>
      </w:r>
      <w:r w:rsidR="00C8091D">
        <w:t>die</w:t>
      </w:r>
      <w:r>
        <w:t xml:space="preserve"> öffentliche Debatte suggeriert.</w:t>
      </w:r>
    </w:p>
    <w:p w:rsidR="006C2E36" w:rsidRPr="00652B4D" w:rsidRDefault="00652B4D" w:rsidP="0062484E">
      <w:pPr>
        <w:pStyle w:val="Informationen"/>
        <w:spacing w:before="240" w:after="60" w:line="276" w:lineRule="auto"/>
        <w:rPr>
          <w:b/>
        </w:rPr>
      </w:pPr>
      <w:r w:rsidRPr="00652B4D">
        <w:rPr>
          <w:b/>
        </w:rPr>
        <w:t>Rapide anwachsendes Problem Ernährungsarmut</w:t>
      </w:r>
    </w:p>
    <w:p w:rsidR="00652B4D" w:rsidRDefault="00652B4D" w:rsidP="00652B4D">
      <w:pPr>
        <w:pStyle w:val="Informationen"/>
        <w:spacing w:before="120" w:after="60" w:line="276" w:lineRule="auto"/>
      </w:pPr>
      <w:r>
        <w:t xml:space="preserve">Der </w:t>
      </w:r>
      <w:r w:rsidRPr="00BE0257">
        <w:rPr>
          <w:i/>
        </w:rPr>
        <w:t>first</w:t>
      </w:r>
      <w:r>
        <w:t xml:space="preserve">-Forschungsverbund „Ernährung und soziale Ungleichheit“ arbeitet die Einbettung des scheinbar ahistorischen Themas der Ernährung in spezifische gesellschaftliche und kulturelle Umstände sowie Strukturen heraus. Diese entscheiden darüber mit, wer gesicherten und sozial akzeptierten Zugang zu ausreichender Ernährung hat. </w:t>
      </w:r>
      <w:r w:rsidR="006F68F8">
        <w:t>Bisher zeigen d</w:t>
      </w:r>
      <w:r>
        <w:t xml:space="preserve">ie Forschungen: Das gesellschaftlich weitgehend negierte und in der geistes- und kulturwissenschaftlichen Forschung </w:t>
      </w:r>
      <w:r w:rsidR="00E3268F">
        <w:t xml:space="preserve">kaum beachtete </w:t>
      </w:r>
      <w:r>
        <w:t>Thema Ernährungsarmut ist auch in Europa (wieder) ein rapide anwachsendes Problem. Sie geht mit sozialer Ausgrenzung und beeinträchtigter Erwerbsfähigkeit einher und ist mit massiven Gesundheitsrisiken verbunden.</w:t>
      </w:r>
    </w:p>
    <w:p w:rsidR="00BE0257" w:rsidRDefault="00E3268F" w:rsidP="00BE0257">
      <w:pPr>
        <w:pStyle w:val="Informationen"/>
        <w:spacing w:before="120" w:after="60" w:line="276" w:lineRule="auto"/>
      </w:pPr>
      <w:r>
        <w:t>Forschungsverbund-</w:t>
      </w:r>
      <w:r w:rsidR="00667C4A" w:rsidRPr="00667C4A">
        <w:t xml:space="preserve">Leiter Ulrich Schwarz-Gräber: </w:t>
      </w:r>
      <w:r w:rsidR="00BE0257">
        <w:t>„</w:t>
      </w:r>
      <w:r>
        <w:t>D</w:t>
      </w:r>
      <w:r w:rsidR="00667C4A" w:rsidRPr="00667C4A">
        <w:t>as für mich wichtigste Ergebnis auf allgemeine</w:t>
      </w:r>
      <w:r>
        <w:t>r</w:t>
      </w:r>
      <w:r w:rsidR="00667C4A" w:rsidRPr="00667C4A">
        <w:t xml:space="preserve"> Ebene war</w:t>
      </w:r>
      <w:r w:rsidR="00E168F3">
        <w:t xml:space="preserve">, </w:t>
      </w:r>
      <w:r w:rsidR="00667C4A" w:rsidRPr="00667C4A">
        <w:t>wie gut sich eine ernährungsgeschichtliche Perspektive dazu eignet, langfristige historische Vergleiche durchzuführen</w:t>
      </w:r>
      <w:r w:rsidR="00E168F3">
        <w:t>“</w:t>
      </w:r>
      <w:r w:rsidR="00667C4A" w:rsidRPr="00667C4A">
        <w:t xml:space="preserve">. Erprobt </w:t>
      </w:r>
      <w:r w:rsidR="00E168F3">
        <w:t>wurde dieser Zugang i</w:t>
      </w:r>
      <w:r w:rsidR="00667C4A" w:rsidRPr="00667C4A">
        <w:t>n de</w:t>
      </w:r>
      <w:r w:rsidR="00E168F3">
        <w:t xml:space="preserve">r Entwicklung des Konzepts für </w:t>
      </w:r>
      <w:r w:rsidR="00667C4A" w:rsidRPr="00667C4A">
        <w:t>Nahrungsversorgung in Not</w:t>
      </w:r>
      <w:r w:rsidR="00E168F3">
        <w:t xml:space="preserve">lagen im historischen Vergleich im </w:t>
      </w:r>
      <w:r w:rsidR="00667C4A" w:rsidRPr="00667C4A">
        <w:t>17. und 20. Jahrhundert</w:t>
      </w:r>
      <w:r w:rsidR="00E168F3">
        <w:t xml:space="preserve">. Damit konnten die ForscherInnen </w:t>
      </w:r>
      <w:r w:rsidR="00667C4A" w:rsidRPr="00667C4A">
        <w:t>nicht nur viel über Ernährungssicherheit in den beiden Perioden</w:t>
      </w:r>
      <w:r w:rsidR="00E168F3">
        <w:t>,</w:t>
      </w:r>
      <w:r w:rsidR="00667C4A" w:rsidRPr="00667C4A">
        <w:t xml:space="preserve"> sondern auch allgemein über die Veränderun</w:t>
      </w:r>
      <w:r w:rsidR="00E168F3">
        <w:t>g der Gesellschaft herausfinden.</w:t>
      </w:r>
      <w:r w:rsidR="00BE0257">
        <w:t xml:space="preserve"> Das Spektrum der ersten Forschungen reichte von der Organisation der Armenfürsorge in spätmittelalterlichen Bürgerspitälern bis zur Analyse von Erfahrungsberichten über die Inanspruchnahme von kostenlosen Lebensmittelangeboten in sozialen Einrichtungen im gegenwärtigen Niederösterreich. </w:t>
      </w:r>
    </w:p>
    <w:p w:rsidR="006C2E36" w:rsidRPr="00E168F3" w:rsidRDefault="00E168F3" w:rsidP="0062484E">
      <w:pPr>
        <w:pStyle w:val="Informationen"/>
        <w:spacing w:before="240" w:after="60" w:line="276" w:lineRule="auto"/>
        <w:rPr>
          <w:b/>
        </w:rPr>
      </w:pPr>
      <w:r w:rsidRPr="00E168F3">
        <w:rPr>
          <w:b/>
        </w:rPr>
        <w:lastRenderedPageBreak/>
        <w:t>Zweite Arbeitsphase gestartet</w:t>
      </w:r>
    </w:p>
    <w:p w:rsidR="006C2E36" w:rsidRDefault="006C2E36" w:rsidP="006C2E36">
      <w:pPr>
        <w:pStyle w:val="Informationen"/>
        <w:spacing w:before="120" w:after="60" w:line="276" w:lineRule="auto"/>
      </w:pPr>
      <w:r>
        <w:t>Dank erfolgr</w:t>
      </w:r>
      <w:r w:rsidR="00E168F3">
        <w:t xml:space="preserve">eicher Drittmitteleinwerbungen </w:t>
      </w:r>
      <w:r>
        <w:t xml:space="preserve">setzen </w:t>
      </w:r>
      <w:r w:rsidR="00E168F3">
        <w:t>beide</w:t>
      </w:r>
      <w:r>
        <w:t xml:space="preserve"> Forsch</w:t>
      </w:r>
      <w:r w:rsidR="00E168F3">
        <w:t xml:space="preserve">ungsverbünde ihre Arbeiten fort, drei Forschungsprojekte haben ihre Arbeit im Verlauf des Jahres 2019 bereits aufgenommen. Darüber hinaus entwickelten </w:t>
      </w:r>
      <w:proofErr w:type="spellStart"/>
      <w:r w:rsidR="00E168F3">
        <w:t>WissenschafterI</w:t>
      </w:r>
      <w:r w:rsidR="00BE0257">
        <w:t>nnen</w:t>
      </w:r>
      <w:proofErr w:type="spellEnd"/>
      <w:r w:rsidR="00BE0257">
        <w:t xml:space="preserve"> des </w:t>
      </w:r>
      <w:r w:rsidR="00E168F3" w:rsidRPr="00E168F3">
        <w:t xml:space="preserve">Forschungsnetzwerks </w:t>
      </w:r>
      <w:r w:rsidR="00C37CAD" w:rsidRPr="00E168F3">
        <w:t>den Leh</w:t>
      </w:r>
      <w:r w:rsidR="00C37CAD">
        <w:t>rgang „Geschichte und Kultur“ für die Science Academy</w:t>
      </w:r>
      <w:r w:rsidR="00C61834">
        <w:t xml:space="preserve"> in St. Pölten</w:t>
      </w:r>
      <w:r w:rsidR="00C37CAD">
        <w:t xml:space="preserve">, ein </w:t>
      </w:r>
      <w:r w:rsidR="00C37CAD" w:rsidRPr="00C37CAD">
        <w:t>außerschulische</w:t>
      </w:r>
      <w:r w:rsidR="00FC733A">
        <w:t>s</w:t>
      </w:r>
      <w:r w:rsidR="00C37CAD" w:rsidRPr="00C37CAD">
        <w:t xml:space="preserve"> Vermittlungsprogramm</w:t>
      </w:r>
      <w:r w:rsidR="00E168F3">
        <w:t xml:space="preserve">. </w:t>
      </w:r>
    </w:p>
    <w:p w:rsidR="00C37CAD" w:rsidRDefault="00C37CAD" w:rsidP="00FC733A">
      <w:pPr>
        <w:pStyle w:val="Informationen"/>
        <w:spacing w:before="120" w:after="60" w:line="276" w:lineRule="auto"/>
      </w:pPr>
      <w:r>
        <w:t xml:space="preserve">Bis Jahresende stehen noch </w:t>
      </w:r>
      <w:r w:rsidR="00A91F9C">
        <w:t xml:space="preserve">drei </w:t>
      </w:r>
      <w:r w:rsidR="00BE0257">
        <w:t>international besetzte</w:t>
      </w:r>
      <w:r>
        <w:t xml:space="preserve"> Tagungen des Netzwerkes am Programm: </w:t>
      </w:r>
      <w:r w:rsidR="00B51DEF">
        <w:t xml:space="preserve">Das Symposium </w:t>
      </w:r>
      <w:r w:rsidR="00FC733A">
        <w:t>„</w:t>
      </w:r>
      <w:r w:rsidR="00B51DEF" w:rsidRPr="00A91F9C">
        <w:t>Bewegte Landbilder</w:t>
      </w:r>
      <w:r w:rsidR="00FC733A">
        <w:t>“</w:t>
      </w:r>
      <w:r w:rsidR="00B51DEF">
        <w:t xml:space="preserve"> präsentiert </w:t>
      </w:r>
      <w:r w:rsidR="00FC733A">
        <w:t xml:space="preserve">vom 30.-31.10.2019 </w:t>
      </w:r>
      <w:r w:rsidR="00B51DEF">
        <w:t>erste Ergebnisse der digitalen Erschließung des Amateurfilmbestandes „Niederösterreich privat“</w:t>
      </w:r>
      <w:r w:rsidR="00FC733A">
        <w:t>. D</w:t>
      </w:r>
      <w:r>
        <w:t xml:space="preserve">ie Tagung „Unsichtbare Lager in Niederösterreich“ </w:t>
      </w:r>
      <w:r w:rsidR="00044B78">
        <w:t xml:space="preserve">vom 20.-21.11.2019 </w:t>
      </w:r>
      <w:r>
        <w:t>diskutiert</w:t>
      </w:r>
      <w:r w:rsidR="00044B78">
        <w:t xml:space="preserve"> unter Beteiligung der Donau-Universität Krems</w:t>
      </w:r>
      <w:r w:rsidR="009C004B">
        <w:t xml:space="preserve"> und des Zeithistorischen Zentrums </w:t>
      </w:r>
      <w:proofErr w:type="spellStart"/>
      <w:r w:rsidR="009C004B">
        <w:t>Melk</w:t>
      </w:r>
      <w:proofErr w:type="spellEnd"/>
      <w:r w:rsidRPr="00C37CAD">
        <w:t xml:space="preserve">, wie </w:t>
      </w:r>
      <w:r>
        <w:t>solche Erinnerungso</w:t>
      </w:r>
      <w:r w:rsidRPr="00C37CAD">
        <w:t>rte beforscht, dokumentiert und zugänglich gemacht werden können</w:t>
      </w:r>
      <w:r w:rsidR="00FC733A" w:rsidRPr="00C37CAD">
        <w:t>.</w:t>
      </w:r>
      <w:r w:rsidR="00FC733A">
        <w:t xml:space="preserve"> </w:t>
      </w:r>
      <w:r w:rsidR="00B51DEF">
        <w:t xml:space="preserve">Vom </w:t>
      </w:r>
      <w:r w:rsidR="00B51DEF" w:rsidRPr="00C37CAD">
        <w:t xml:space="preserve">5.-6.12.2019 findet </w:t>
      </w:r>
      <w:r w:rsidR="00FC733A">
        <w:t>eine</w:t>
      </w:r>
      <w:r w:rsidR="00B51DEF">
        <w:t xml:space="preserve"> </w:t>
      </w:r>
      <w:r w:rsidR="00B51DEF" w:rsidRPr="00C37CAD">
        <w:t xml:space="preserve">Tagung zur historisch orientierten </w:t>
      </w:r>
      <w:proofErr w:type="spellStart"/>
      <w:r w:rsidR="00B51DEF" w:rsidRPr="00C37CAD">
        <w:t>Biografiearbeit</w:t>
      </w:r>
      <w:proofErr w:type="spellEnd"/>
      <w:r w:rsidR="00B51DEF">
        <w:t>, „Geschichte, Erinnern, Erzählen“</w:t>
      </w:r>
      <w:r w:rsidR="00FC733A">
        <w:t>,</w:t>
      </w:r>
      <w:r w:rsidR="00B51DEF">
        <w:t xml:space="preserve"> statt.</w:t>
      </w:r>
    </w:p>
    <w:p w:rsidR="006C2E36" w:rsidRPr="00C37CAD" w:rsidRDefault="00C37CAD" w:rsidP="0062484E">
      <w:pPr>
        <w:pStyle w:val="Informationen"/>
        <w:spacing w:before="240" w:after="60" w:line="276" w:lineRule="auto"/>
        <w:rPr>
          <w:b/>
        </w:rPr>
      </w:pPr>
      <w:r w:rsidRPr="00C37CAD">
        <w:rPr>
          <w:b/>
        </w:rPr>
        <w:t xml:space="preserve">Sechs Institutionen formen das Netzwerk </w:t>
      </w:r>
      <w:r w:rsidRPr="0062484E">
        <w:rPr>
          <w:b/>
        </w:rPr>
        <w:t>first</w:t>
      </w:r>
    </w:p>
    <w:p w:rsidR="00C37CAD" w:rsidRDefault="00C37CAD" w:rsidP="00C37CAD">
      <w:pPr>
        <w:pStyle w:val="Informationen"/>
        <w:spacing w:before="0" w:after="0" w:line="276" w:lineRule="auto"/>
      </w:pPr>
      <w:r>
        <w:t xml:space="preserve">Im </w:t>
      </w:r>
      <w:r w:rsidR="006C2E36">
        <w:t>Forschungsnetzwerk Interdiszipl</w:t>
      </w:r>
      <w:r w:rsidR="00570F6F">
        <w:t>inäre Regionalstudien (</w:t>
      </w:r>
      <w:proofErr w:type="spellStart"/>
      <w:r w:rsidRPr="00BE0257">
        <w:rPr>
          <w:i/>
        </w:rPr>
        <w:t>first</w:t>
      </w:r>
      <w:proofErr w:type="spellEnd"/>
      <w:r>
        <w:t xml:space="preserve">) arbeiten </w:t>
      </w:r>
      <w:r w:rsidR="00FC733A">
        <w:t>folgende</w:t>
      </w:r>
      <w:r>
        <w:t xml:space="preserve"> sechs wissenschaftliche Einrichtungen zusammen: </w:t>
      </w:r>
    </w:p>
    <w:p w:rsidR="00C37CAD" w:rsidRDefault="006C2E36" w:rsidP="00C37CAD">
      <w:pPr>
        <w:pStyle w:val="Informationen"/>
        <w:numPr>
          <w:ilvl w:val="0"/>
          <w:numId w:val="11"/>
        </w:numPr>
        <w:spacing w:before="0" w:after="0" w:line="276" w:lineRule="auto"/>
      </w:pPr>
      <w:r>
        <w:t>Ilse Arlt Institut für Soziale Inklusi</w:t>
      </w:r>
      <w:r w:rsidR="00C37CAD">
        <w:t>onsforschung der FH St. Pölten</w:t>
      </w:r>
    </w:p>
    <w:p w:rsidR="00C37CAD" w:rsidRDefault="006C2E36" w:rsidP="00C37CAD">
      <w:pPr>
        <w:pStyle w:val="Informationen"/>
        <w:numPr>
          <w:ilvl w:val="0"/>
          <w:numId w:val="11"/>
        </w:numPr>
        <w:spacing w:before="0" w:after="0" w:line="276" w:lineRule="auto"/>
      </w:pPr>
      <w:r>
        <w:t>Institut für Geschichte des ländlichen Raumes</w:t>
      </w:r>
    </w:p>
    <w:p w:rsidR="00C37CAD" w:rsidRDefault="006C2E36" w:rsidP="00C37CAD">
      <w:pPr>
        <w:pStyle w:val="Informationen"/>
        <w:numPr>
          <w:ilvl w:val="0"/>
          <w:numId w:val="11"/>
        </w:numPr>
        <w:spacing w:before="0" w:after="0" w:line="276" w:lineRule="auto"/>
      </w:pPr>
      <w:r>
        <w:t>Institut für jüdische Geschichte Österreichs</w:t>
      </w:r>
    </w:p>
    <w:p w:rsidR="00C37CAD" w:rsidRDefault="006C2E36" w:rsidP="00C37CAD">
      <w:pPr>
        <w:pStyle w:val="Informationen"/>
        <w:numPr>
          <w:ilvl w:val="0"/>
          <w:numId w:val="11"/>
        </w:numPr>
        <w:spacing w:before="0" w:after="0" w:line="276" w:lineRule="auto"/>
      </w:pPr>
      <w:r>
        <w:t>Institut für Realienkunde des Mittelalters und der frühen Neuzeit der Universität Salzburg</w:t>
      </w:r>
    </w:p>
    <w:p w:rsidR="00C37CAD" w:rsidRDefault="006C2E36" w:rsidP="00C37CAD">
      <w:pPr>
        <w:pStyle w:val="Informationen"/>
        <w:numPr>
          <w:ilvl w:val="0"/>
          <w:numId w:val="11"/>
        </w:numPr>
        <w:spacing w:before="0" w:after="0" w:line="276" w:lineRule="auto"/>
      </w:pPr>
      <w:r>
        <w:t>Ludwig Boltzmann-Institut für Kriegsfolg</w:t>
      </w:r>
      <w:r w:rsidR="00C37CAD">
        <w:t>en-Forschung/Außenstelle Raabs</w:t>
      </w:r>
    </w:p>
    <w:p w:rsidR="006C2E36" w:rsidRDefault="00C37CAD" w:rsidP="00C37CAD">
      <w:pPr>
        <w:pStyle w:val="Informationen"/>
        <w:numPr>
          <w:ilvl w:val="0"/>
          <w:numId w:val="11"/>
        </w:numPr>
        <w:spacing w:before="0" w:after="0" w:line="276" w:lineRule="auto"/>
      </w:pPr>
      <w:r>
        <w:t>Zentrum für Migrationsforschung</w:t>
      </w:r>
    </w:p>
    <w:p w:rsidR="00FC733A" w:rsidRDefault="00FC733A" w:rsidP="00C37CAD">
      <w:pPr>
        <w:pStyle w:val="Informationen"/>
        <w:numPr>
          <w:ilvl w:val="0"/>
          <w:numId w:val="11"/>
        </w:numPr>
        <w:spacing w:before="0" w:after="0" w:line="276" w:lineRule="auto"/>
      </w:pPr>
      <w:r>
        <w:t>Department für Kunst- und Kulturwissenschaften, Donau-Universität Krems</w:t>
      </w:r>
    </w:p>
    <w:p w:rsidR="00C37CAD" w:rsidRPr="00E40C5C" w:rsidRDefault="00E40C5C" w:rsidP="00C37CAD">
      <w:pPr>
        <w:pStyle w:val="Informationen"/>
        <w:spacing w:before="120" w:after="60" w:line="276" w:lineRule="auto"/>
        <w:rPr>
          <w:b/>
        </w:rPr>
      </w:pPr>
      <w:r w:rsidRPr="00E40C5C">
        <w:rPr>
          <w:b/>
        </w:rPr>
        <w:t>Mehr Informationen</w:t>
      </w:r>
      <w:r w:rsidR="00871513" w:rsidRPr="00E40C5C">
        <w:rPr>
          <w:b/>
        </w:rPr>
        <w:t>:</w:t>
      </w:r>
      <w:r w:rsidR="00871513">
        <w:t xml:space="preserve"> </w:t>
      </w:r>
      <w:hyperlink r:id="rId9" w:history="1">
        <w:r w:rsidR="00C37CAD" w:rsidRPr="000A23C9">
          <w:rPr>
            <w:rStyle w:val="Hyperlink"/>
          </w:rPr>
          <w:t>http://first-research.ac.at</w:t>
        </w:r>
      </w:hyperlink>
      <w:r w:rsidR="00C37CAD">
        <w:rPr>
          <w:b/>
        </w:rPr>
        <w:t xml:space="preserve"> </w:t>
      </w:r>
    </w:p>
    <w:p w:rsidR="005D01D5" w:rsidRDefault="005D01D5" w:rsidP="008136A9">
      <w:pPr>
        <w:pStyle w:val="Rckfragen"/>
        <w:spacing w:before="120" w:line="276" w:lineRule="auto"/>
        <w:rPr>
          <w:rStyle w:val="Fett"/>
        </w:rPr>
      </w:pPr>
    </w:p>
    <w:p w:rsidR="004B352A" w:rsidRDefault="00424924" w:rsidP="008136A9">
      <w:pPr>
        <w:pStyle w:val="Rckfragen"/>
        <w:spacing w:before="120" w:line="276" w:lineRule="auto"/>
        <w:rPr>
          <w:rStyle w:val="Fett"/>
        </w:rPr>
      </w:pPr>
      <w:r w:rsidRPr="00163137">
        <w:rPr>
          <w:rStyle w:val="Fett"/>
        </w:rPr>
        <w:t>Rückfragen</w:t>
      </w:r>
    </w:p>
    <w:p w:rsidR="008136A9" w:rsidRPr="005D01D5" w:rsidRDefault="00BE0257" w:rsidP="008136A9">
      <w:pPr>
        <w:pStyle w:val="Untertitel"/>
        <w:spacing w:after="0" w:line="276" w:lineRule="auto"/>
        <w:rPr>
          <w:b w:val="0"/>
          <w:lang w:val="de-AT"/>
        </w:rPr>
      </w:pPr>
      <w:r>
        <w:rPr>
          <w:b w:val="0"/>
          <w:lang w:val="de-AT"/>
        </w:rPr>
        <w:t>Ass.-Prof.</w:t>
      </w:r>
      <w:r w:rsidRPr="0062484E">
        <w:rPr>
          <w:b w:val="0"/>
          <w:vertAlign w:val="superscript"/>
          <w:lang w:val="de-AT"/>
        </w:rPr>
        <w:t>in</w:t>
      </w:r>
      <w:r w:rsidR="005D01D5" w:rsidRPr="005D01D5">
        <w:rPr>
          <w:b w:val="0"/>
          <w:lang w:val="de-AT"/>
        </w:rPr>
        <w:t xml:space="preserve"> Dr.</w:t>
      </w:r>
      <w:r w:rsidR="005D01D5" w:rsidRPr="0062484E">
        <w:rPr>
          <w:b w:val="0"/>
          <w:vertAlign w:val="superscript"/>
          <w:lang w:val="de-AT"/>
        </w:rPr>
        <w:t>in</w:t>
      </w:r>
      <w:r w:rsidR="005D01D5" w:rsidRPr="005D01D5">
        <w:rPr>
          <w:b w:val="0"/>
          <w:lang w:val="de-AT"/>
        </w:rPr>
        <w:t xml:space="preserve"> Edith </w:t>
      </w:r>
      <w:proofErr w:type="spellStart"/>
      <w:r w:rsidR="005D01D5" w:rsidRPr="005D01D5">
        <w:rPr>
          <w:b w:val="0"/>
          <w:lang w:val="de-AT"/>
        </w:rPr>
        <w:t>Blaschitz</w:t>
      </w:r>
      <w:proofErr w:type="spellEnd"/>
    </w:p>
    <w:p w:rsidR="005D01D5" w:rsidRDefault="00BE0257" w:rsidP="008136A9">
      <w:pPr>
        <w:pStyle w:val="Untertitel"/>
        <w:spacing w:after="0" w:line="276" w:lineRule="auto"/>
        <w:rPr>
          <w:b w:val="0"/>
        </w:rPr>
      </w:pPr>
      <w:r w:rsidRPr="00BE0257">
        <w:rPr>
          <w:b w:val="0"/>
          <w:i/>
        </w:rPr>
        <w:t>first</w:t>
      </w:r>
      <w:r w:rsidR="005D01D5" w:rsidRPr="005D01D5">
        <w:rPr>
          <w:b w:val="0"/>
        </w:rPr>
        <w:t>-Netzwerkmanagement</w:t>
      </w:r>
      <w:r w:rsidR="005D01D5">
        <w:rPr>
          <w:b w:val="0"/>
        </w:rPr>
        <w:br/>
        <w:t xml:space="preserve">Donau-Universität Krems </w:t>
      </w:r>
    </w:p>
    <w:p w:rsidR="008136A9" w:rsidRPr="009A7CF9" w:rsidRDefault="008136A9" w:rsidP="008136A9">
      <w:pPr>
        <w:pStyle w:val="Untertitel"/>
        <w:spacing w:after="0" w:line="276" w:lineRule="auto"/>
        <w:rPr>
          <w:b w:val="0"/>
        </w:rPr>
      </w:pPr>
      <w:r w:rsidRPr="009A7CF9">
        <w:rPr>
          <w:b w:val="0"/>
        </w:rPr>
        <w:t>Tel. +43 (0)2732 893-</w:t>
      </w:r>
      <w:r w:rsidR="008E300A">
        <w:rPr>
          <w:b w:val="0"/>
        </w:rPr>
        <w:t>2</w:t>
      </w:r>
      <w:r w:rsidR="005D01D5">
        <w:rPr>
          <w:b w:val="0"/>
        </w:rPr>
        <w:t>554</w:t>
      </w:r>
      <w:bookmarkStart w:id="0" w:name="_GoBack"/>
      <w:bookmarkEnd w:id="0"/>
    </w:p>
    <w:p w:rsidR="008136A9" w:rsidRPr="009A7CF9" w:rsidRDefault="004432A0" w:rsidP="008136A9">
      <w:pPr>
        <w:pStyle w:val="Untertitel"/>
        <w:spacing w:after="0" w:line="276" w:lineRule="auto"/>
        <w:rPr>
          <w:b w:val="0"/>
        </w:rPr>
      </w:pPr>
      <w:hyperlink r:id="rId10" w:history="1">
        <w:r w:rsidR="005D01D5" w:rsidRPr="00162C7B">
          <w:rPr>
            <w:rStyle w:val="Hyperlink"/>
            <w:b w:val="0"/>
          </w:rPr>
          <w:t>edith.blaschitz@donau-uni.ac.at</w:t>
        </w:r>
      </w:hyperlink>
    </w:p>
    <w:p w:rsidR="008136A9" w:rsidRPr="00163137" w:rsidRDefault="004432A0" w:rsidP="008136A9">
      <w:pPr>
        <w:pStyle w:val="Untertitel"/>
        <w:spacing w:after="0" w:line="276" w:lineRule="auto"/>
        <w:rPr>
          <w:rStyle w:val="Fett"/>
        </w:rPr>
      </w:pPr>
      <w:hyperlink r:id="rId11" w:history="1">
        <w:r w:rsidR="005D01D5" w:rsidRPr="00162C7B">
          <w:rPr>
            <w:rStyle w:val="Hyperlink"/>
            <w:b w:val="0"/>
          </w:rPr>
          <w:t>www.donau-uni.ac.at/first</w:t>
        </w:r>
      </w:hyperlink>
      <w:r w:rsidR="005D01D5">
        <w:rPr>
          <w:rStyle w:val="Hyperlink"/>
          <w:b w:val="0"/>
        </w:rPr>
        <w:t xml:space="preserve"> </w:t>
      </w:r>
    </w:p>
    <w:sectPr w:rsidR="008136A9" w:rsidRPr="00163137" w:rsidSect="00AC1C5E">
      <w:headerReference w:type="first" r:id="rId12"/>
      <w:pgSz w:w="11906" w:h="16838"/>
      <w:pgMar w:top="1418" w:right="1418" w:bottom="1134" w:left="1418" w:header="284"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432A0" w:rsidRDefault="004432A0">
      <w:r>
        <w:separator/>
      </w:r>
    </w:p>
  </w:endnote>
  <w:endnote w:type="continuationSeparator" w:id="0">
    <w:p w:rsidR="004432A0" w:rsidRDefault="004432A0">
      <w:r>
        <w:continuationSeparator/>
      </w:r>
    </w:p>
  </w:endnote>
  <w:endnote w:type="continuationNotice" w:id="1">
    <w:p w:rsidR="004432A0" w:rsidRDefault="004432A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Univers">
    <w:altName w:val="Univers"/>
    <w:panose1 w:val="020B0603020202030204"/>
    <w:charset w:val="00"/>
    <w:family w:val="swiss"/>
    <w:pitch w:val="variable"/>
    <w:sig w:usb0="8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Segoe UI">
    <w:altName w:val="Courier New"/>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432A0" w:rsidRDefault="004432A0">
      <w:r>
        <w:separator/>
      </w:r>
    </w:p>
  </w:footnote>
  <w:footnote w:type="continuationSeparator" w:id="0">
    <w:p w:rsidR="004432A0" w:rsidRDefault="004432A0">
      <w:r>
        <w:continuationSeparator/>
      </w:r>
    </w:p>
  </w:footnote>
  <w:footnote w:type="continuationNotice" w:id="1">
    <w:p w:rsidR="004432A0" w:rsidRDefault="004432A0"/>
  </w:footnote>
  <w:footnote w:id="2">
    <w:p w:rsidR="000A1050" w:rsidRPr="00667C4A" w:rsidRDefault="000A1050">
      <w:pPr>
        <w:pStyle w:val="Funotentext"/>
        <w:rPr>
          <w:lang w:val="de-AT"/>
        </w:rPr>
      </w:pPr>
      <w:r>
        <w:rPr>
          <w:rStyle w:val="Funotenzeichen"/>
        </w:rPr>
        <w:footnoteRef/>
      </w:r>
      <w:r>
        <w:t xml:space="preserve"> </w:t>
      </w:r>
      <w:r w:rsidRPr="00667C4A">
        <w:t xml:space="preserve">Österreichischen Zeitschrift für Geschichtswissenschaften (ÖZG), </w:t>
      </w:r>
      <w:r>
        <w:t xml:space="preserve">2/2019 &amp; </w:t>
      </w:r>
      <w:r w:rsidRPr="00667C4A">
        <w:t>1/2020</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A1050" w:rsidRDefault="000A1050" w:rsidP="00DB066A">
    <w:pPr>
      <w:pStyle w:val="Kopfzeile"/>
      <w:ind w:left="-993"/>
    </w:pPr>
    <w:r>
      <w:rPr>
        <w:noProof/>
        <w:lang w:val="en-US" w:eastAsia="en-US"/>
      </w:rPr>
      <w:drawing>
        <wp:anchor distT="0" distB="0" distL="114300" distR="114300" simplePos="0" relativeHeight="251657728" behindDoc="1" locked="0" layoutInCell="1" allowOverlap="1" wp14:anchorId="1E3677C6" wp14:editId="2A9DA772">
          <wp:simplePos x="0" y="0"/>
          <wp:positionH relativeFrom="column">
            <wp:posOffset>-626745</wp:posOffset>
          </wp:positionH>
          <wp:positionV relativeFrom="paragraph">
            <wp:posOffset>3810</wp:posOffset>
          </wp:positionV>
          <wp:extent cx="6955790" cy="2101215"/>
          <wp:effectExtent l="0" t="0" r="0" b="0"/>
          <wp:wrapTight wrapText="bothSides">
            <wp:wrapPolygon edited="0">
              <wp:start x="0" y="0"/>
              <wp:lineTo x="0" y="21345"/>
              <wp:lineTo x="21533" y="21345"/>
              <wp:lineTo x="21533" y="0"/>
              <wp:lineTo x="0" y="0"/>
            </wp:wrapPolygon>
          </wp:wrapTight>
          <wp:docPr id="1" name="Bild 1" descr="Kopf_PA (D)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opf_PA (D) 1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955790" cy="2101215"/>
                  </a:xfrm>
                  <a:prstGeom prst="rect">
                    <a:avLst/>
                  </a:prstGeom>
                  <a:noFill/>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305232CC"/>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6860B4BE"/>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66A2AF6C"/>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E3AE4366"/>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FD0432FA"/>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2800CDDC"/>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49EE907A"/>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2C82D11A"/>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2BC48C1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3FD657C8"/>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76B30032"/>
    <w:multiLevelType w:val="hybridMultilevel"/>
    <w:tmpl w:val="6D140344"/>
    <w:lvl w:ilvl="0" w:tplc="04070001">
      <w:start w:val="1"/>
      <w:numFmt w:val="bullet"/>
      <w:lvlText w:val=""/>
      <w:lvlJc w:val="left"/>
      <w:pPr>
        <w:ind w:left="1429" w:hanging="360"/>
      </w:pPr>
      <w:rPr>
        <w:rFonts w:ascii="Symbol" w:hAnsi="Symbol" w:hint="default"/>
      </w:rPr>
    </w:lvl>
    <w:lvl w:ilvl="1" w:tplc="04070003" w:tentative="1">
      <w:start w:val="1"/>
      <w:numFmt w:val="bullet"/>
      <w:lvlText w:val="o"/>
      <w:lvlJc w:val="left"/>
      <w:pPr>
        <w:ind w:left="2149" w:hanging="360"/>
      </w:pPr>
      <w:rPr>
        <w:rFonts w:ascii="Courier New" w:hAnsi="Courier New" w:cs="Courier New" w:hint="default"/>
      </w:rPr>
    </w:lvl>
    <w:lvl w:ilvl="2" w:tplc="04070005" w:tentative="1">
      <w:start w:val="1"/>
      <w:numFmt w:val="bullet"/>
      <w:lvlText w:val=""/>
      <w:lvlJc w:val="left"/>
      <w:pPr>
        <w:ind w:left="2869" w:hanging="360"/>
      </w:pPr>
      <w:rPr>
        <w:rFonts w:ascii="Wingdings" w:hAnsi="Wingdings" w:hint="default"/>
      </w:rPr>
    </w:lvl>
    <w:lvl w:ilvl="3" w:tplc="04070001" w:tentative="1">
      <w:start w:val="1"/>
      <w:numFmt w:val="bullet"/>
      <w:lvlText w:val=""/>
      <w:lvlJc w:val="left"/>
      <w:pPr>
        <w:ind w:left="3589" w:hanging="360"/>
      </w:pPr>
      <w:rPr>
        <w:rFonts w:ascii="Symbol" w:hAnsi="Symbol" w:hint="default"/>
      </w:rPr>
    </w:lvl>
    <w:lvl w:ilvl="4" w:tplc="04070003" w:tentative="1">
      <w:start w:val="1"/>
      <w:numFmt w:val="bullet"/>
      <w:lvlText w:val="o"/>
      <w:lvlJc w:val="left"/>
      <w:pPr>
        <w:ind w:left="4309" w:hanging="360"/>
      </w:pPr>
      <w:rPr>
        <w:rFonts w:ascii="Courier New" w:hAnsi="Courier New" w:cs="Courier New" w:hint="default"/>
      </w:rPr>
    </w:lvl>
    <w:lvl w:ilvl="5" w:tplc="04070005" w:tentative="1">
      <w:start w:val="1"/>
      <w:numFmt w:val="bullet"/>
      <w:lvlText w:val=""/>
      <w:lvlJc w:val="left"/>
      <w:pPr>
        <w:ind w:left="5029" w:hanging="360"/>
      </w:pPr>
      <w:rPr>
        <w:rFonts w:ascii="Wingdings" w:hAnsi="Wingdings" w:hint="default"/>
      </w:rPr>
    </w:lvl>
    <w:lvl w:ilvl="6" w:tplc="04070001" w:tentative="1">
      <w:start w:val="1"/>
      <w:numFmt w:val="bullet"/>
      <w:lvlText w:val=""/>
      <w:lvlJc w:val="left"/>
      <w:pPr>
        <w:ind w:left="5749" w:hanging="360"/>
      </w:pPr>
      <w:rPr>
        <w:rFonts w:ascii="Symbol" w:hAnsi="Symbol" w:hint="default"/>
      </w:rPr>
    </w:lvl>
    <w:lvl w:ilvl="7" w:tplc="04070003" w:tentative="1">
      <w:start w:val="1"/>
      <w:numFmt w:val="bullet"/>
      <w:lvlText w:val="o"/>
      <w:lvlJc w:val="left"/>
      <w:pPr>
        <w:ind w:left="6469" w:hanging="360"/>
      </w:pPr>
      <w:rPr>
        <w:rFonts w:ascii="Courier New" w:hAnsi="Courier New" w:cs="Courier New" w:hint="default"/>
      </w:rPr>
    </w:lvl>
    <w:lvl w:ilvl="8" w:tplc="04070005" w:tentative="1">
      <w:start w:val="1"/>
      <w:numFmt w:val="bullet"/>
      <w:lvlText w:val=""/>
      <w:lvlJc w:val="left"/>
      <w:pPr>
        <w:ind w:left="7189" w:hanging="360"/>
      </w:pPr>
      <w:rPr>
        <w:rFonts w:ascii="Wingdings" w:hAnsi="Wingdings" w:hint="default"/>
      </w:r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attachedTemplate r:id="rId1"/>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efaultTabStop w:val="708"/>
  <w:hyphenationZone w:val="425"/>
  <w:drawingGridHorizontalSpacing w:val="120"/>
  <w:displayHorizontalDrawingGridEvery w:val="2"/>
  <w:displayVerticalDrawingGridEvery w:val="2"/>
  <w:noPunctuationKerning/>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2DF2"/>
    <w:rsid w:val="00022DF2"/>
    <w:rsid w:val="00033BD1"/>
    <w:rsid w:val="00044B78"/>
    <w:rsid w:val="0006692F"/>
    <w:rsid w:val="00074565"/>
    <w:rsid w:val="000A1050"/>
    <w:rsid w:val="000F0896"/>
    <w:rsid w:val="00111248"/>
    <w:rsid w:val="001513F0"/>
    <w:rsid w:val="00151458"/>
    <w:rsid w:val="00163137"/>
    <w:rsid w:val="001723AB"/>
    <w:rsid w:val="001A25BE"/>
    <w:rsid w:val="001A2908"/>
    <w:rsid w:val="001A2B32"/>
    <w:rsid w:val="001F3C12"/>
    <w:rsid w:val="00206A41"/>
    <w:rsid w:val="002357DF"/>
    <w:rsid w:val="00252DF4"/>
    <w:rsid w:val="0026190F"/>
    <w:rsid w:val="00265573"/>
    <w:rsid w:val="002F6A09"/>
    <w:rsid w:val="003018FE"/>
    <w:rsid w:val="00331CF4"/>
    <w:rsid w:val="00336E80"/>
    <w:rsid w:val="00345E48"/>
    <w:rsid w:val="00347D8C"/>
    <w:rsid w:val="00354D41"/>
    <w:rsid w:val="00381AB5"/>
    <w:rsid w:val="00392697"/>
    <w:rsid w:val="00395959"/>
    <w:rsid w:val="003F2EA0"/>
    <w:rsid w:val="00424924"/>
    <w:rsid w:val="004432A0"/>
    <w:rsid w:val="00480635"/>
    <w:rsid w:val="00491273"/>
    <w:rsid w:val="004B352A"/>
    <w:rsid w:val="004D5E1F"/>
    <w:rsid w:val="004E591E"/>
    <w:rsid w:val="00537162"/>
    <w:rsid w:val="00537F18"/>
    <w:rsid w:val="005524CE"/>
    <w:rsid w:val="005544CE"/>
    <w:rsid w:val="00570F6F"/>
    <w:rsid w:val="00572022"/>
    <w:rsid w:val="005B7CA4"/>
    <w:rsid w:val="005D01D5"/>
    <w:rsid w:val="005D6317"/>
    <w:rsid w:val="005D7D14"/>
    <w:rsid w:val="005D7FD7"/>
    <w:rsid w:val="005E40E0"/>
    <w:rsid w:val="0062484E"/>
    <w:rsid w:val="006250CA"/>
    <w:rsid w:val="00652B4D"/>
    <w:rsid w:val="00667C4A"/>
    <w:rsid w:val="006B088D"/>
    <w:rsid w:val="006B3184"/>
    <w:rsid w:val="006C2E36"/>
    <w:rsid w:val="006D7BB5"/>
    <w:rsid w:val="006F0C0D"/>
    <w:rsid w:val="006F27D8"/>
    <w:rsid w:val="006F5F08"/>
    <w:rsid w:val="006F68F8"/>
    <w:rsid w:val="0072188B"/>
    <w:rsid w:val="00764AB0"/>
    <w:rsid w:val="00782FC1"/>
    <w:rsid w:val="007A05C1"/>
    <w:rsid w:val="007A597F"/>
    <w:rsid w:val="007C1F87"/>
    <w:rsid w:val="007C2ED3"/>
    <w:rsid w:val="008067F7"/>
    <w:rsid w:val="008136A9"/>
    <w:rsid w:val="008464C7"/>
    <w:rsid w:val="008549CD"/>
    <w:rsid w:val="00857BBD"/>
    <w:rsid w:val="00871513"/>
    <w:rsid w:val="008D26AD"/>
    <w:rsid w:val="008E300A"/>
    <w:rsid w:val="009253B4"/>
    <w:rsid w:val="00925794"/>
    <w:rsid w:val="00935F40"/>
    <w:rsid w:val="00983CA0"/>
    <w:rsid w:val="009C004B"/>
    <w:rsid w:val="009C12FD"/>
    <w:rsid w:val="009D0A3D"/>
    <w:rsid w:val="009E500A"/>
    <w:rsid w:val="00A15D10"/>
    <w:rsid w:val="00A17A89"/>
    <w:rsid w:val="00A3163A"/>
    <w:rsid w:val="00A91F9C"/>
    <w:rsid w:val="00AA4713"/>
    <w:rsid w:val="00AC1C5E"/>
    <w:rsid w:val="00AD0443"/>
    <w:rsid w:val="00AE020C"/>
    <w:rsid w:val="00B40F39"/>
    <w:rsid w:val="00B447FC"/>
    <w:rsid w:val="00B51DEF"/>
    <w:rsid w:val="00B51E93"/>
    <w:rsid w:val="00B573EC"/>
    <w:rsid w:val="00B91B15"/>
    <w:rsid w:val="00B97590"/>
    <w:rsid w:val="00BC62C5"/>
    <w:rsid w:val="00BE0257"/>
    <w:rsid w:val="00BF6999"/>
    <w:rsid w:val="00C16341"/>
    <w:rsid w:val="00C3084C"/>
    <w:rsid w:val="00C37155"/>
    <w:rsid w:val="00C37CAD"/>
    <w:rsid w:val="00C4207F"/>
    <w:rsid w:val="00C61834"/>
    <w:rsid w:val="00C66405"/>
    <w:rsid w:val="00C71F7F"/>
    <w:rsid w:val="00C8091D"/>
    <w:rsid w:val="00CD4C65"/>
    <w:rsid w:val="00CE2848"/>
    <w:rsid w:val="00D10D8B"/>
    <w:rsid w:val="00D16A04"/>
    <w:rsid w:val="00D30078"/>
    <w:rsid w:val="00D30AB6"/>
    <w:rsid w:val="00D46395"/>
    <w:rsid w:val="00D66F60"/>
    <w:rsid w:val="00D718D9"/>
    <w:rsid w:val="00D81C9C"/>
    <w:rsid w:val="00D910EB"/>
    <w:rsid w:val="00DA0CAA"/>
    <w:rsid w:val="00DB066A"/>
    <w:rsid w:val="00DF21D2"/>
    <w:rsid w:val="00DF6657"/>
    <w:rsid w:val="00E022F0"/>
    <w:rsid w:val="00E11731"/>
    <w:rsid w:val="00E14EB8"/>
    <w:rsid w:val="00E168F3"/>
    <w:rsid w:val="00E262DF"/>
    <w:rsid w:val="00E3268F"/>
    <w:rsid w:val="00E40C5C"/>
    <w:rsid w:val="00E678CF"/>
    <w:rsid w:val="00E80DC3"/>
    <w:rsid w:val="00EC3624"/>
    <w:rsid w:val="00EC406B"/>
    <w:rsid w:val="00EE65EF"/>
    <w:rsid w:val="00EE6875"/>
    <w:rsid w:val="00F56B74"/>
    <w:rsid w:val="00F86A3B"/>
    <w:rsid w:val="00F92E0D"/>
    <w:rsid w:val="00FC733A"/>
    <w:rsid w:val="00FD4B38"/>
    <w:rsid w:val="00FE6031"/>
  </w:rsids>
  <m:mathPr>
    <m:mathFont m:val="Cambria Math"/>
    <m:brkBin m:val="before"/>
    <m:brkBinSub m:val="--"/>
    <m:smallFrac m:val="0"/>
    <m:dispDef/>
    <m:lMargin m:val="0"/>
    <m:rMargin m:val="0"/>
    <m:defJc m:val="centerGroup"/>
    <m:wrapIndent m:val="1440"/>
    <m:intLim m:val="subSup"/>
    <m:naryLim m:val="undOvr"/>
  </m:mathPr>
  <w:themeFontLang w:val="de-A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5:docId w15:val="{94D0008D-D1AE-440E-820C-AD0D586C3D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AT" w:eastAsia="de-AT"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424924"/>
    <w:pPr>
      <w:ind w:left="708"/>
    </w:pPr>
    <w:rPr>
      <w:rFonts w:ascii="Univers" w:hAnsi="Univers"/>
      <w:sz w:val="22"/>
      <w:szCs w:val="24"/>
      <w:lang w:val="de-DE"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151458"/>
    <w:pPr>
      <w:tabs>
        <w:tab w:val="center" w:pos="4536"/>
        <w:tab w:val="right" w:pos="9072"/>
      </w:tabs>
    </w:pPr>
  </w:style>
  <w:style w:type="paragraph" w:styleId="Fuzeile">
    <w:name w:val="footer"/>
    <w:basedOn w:val="Standard"/>
    <w:rsid w:val="00151458"/>
    <w:pPr>
      <w:tabs>
        <w:tab w:val="center" w:pos="4536"/>
        <w:tab w:val="right" w:pos="9072"/>
      </w:tabs>
    </w:pPr>
  </w:style>
  <w:style w:type="paragraph" w:styleId="Titel">
    <w:name w:val="Title"/>
    <w:basedOn w:val="Standard"/>
    <w:next w:val="Untertitel"/>
    <w:qFormat/>
    <w:rsid w:val="00151458"/>
    <w:pPr>
      <w:spacing w:before="240" w:after="60"/>
      <w:outlineLvl w:val="0"/>
    </w:pPr>
    <w:rPr>
      <w:rFonts w:cs="Arial"/>
      <w:b/>
      <w:bCs/>
      <w:kern w:val="28"/>
      <w:sz w:val="28"/>
      <w:szCs w:val="32"/>
    </w:rPr>
  </w:style>
  <w:style w:type="paragraph" w:customStyle="1" w:styleId="Vorspann">
    <w:name w:val="Vorspann"/>
    <w:basedOn w:val="Untertitel"/>
    <w:rsid w:val="00252DF4"/>
    <w:rPr>
      <w:lang w:val="de-AT"/>
    </w:rPr>
  </w:style>
  <w:style w:type="paragraph" w:styleId="Untertitel">
    <w:name w:val="Subtitle"/>
    <w:basedOn w:val="Standard"/>
    <w:next w:val="Vorspann"/>
    <w:link w:val="UntertitelZchn"/>
    <w:qFormat/>
    <w:rsid w:val="00252DF4"/>
    <w:pPr>
      <w:spacing w:after="240"/>
      <w:ind w:left="709"/>
      <w:outlineLvl w:val="1"/>
    </w:pPr>
    <w:rPr>
      <w:rFonts w:cs="Arial"/>
      <w:b/>
    </w:rPr>
  </w:style>
  <w:style w:type="paragraph" w:styleId="Textkrper">
    <w:name w:val="Body Text"/>
    <w:basedOn w:val="Standard"/>
    <w:rsid w:val="00252DF4"/>
    <w:pPr>
      <w:spacing w:after="120"/>
    </w:pPr>
  </w:style>
  <w:style w:type="paragraph" w:customStyle="1" w:styleId="Flietext">
    <w:name w:val="Fließtext"/>
    <w:basedOn w:val="Textkrper"/>
    <w:rsid w:val="004B352A"/>
    <w:pPr>
      <w:spacing w:after="240"/>
      <w:ind w:left="709"/>
    </w:pPr>
    <w:rPr>
      <w:lang w:val="de-AT"/>
    </w:rPr>
  </w:style>
  <w:style w:type="character" w:styleId="Fett">
    <w:name w:val="Strong"/>
    <w:qFormat/>
    <w:rsid w:val="00252DF4"/>
    <w:rPr>
      <w:b/>
      <w:bCs/>
    </w:rPr>
  </w:style>
  <w:style w:type="paragraph" w:customStyle="1" w:styleId="Zwischentitel">
    <w:name w:val="Zwischentitel"/>
    <w:basedOn w:val="Flietext"/>
    <w:next w:val="Flietext"/>
    <w:rsid w:val="004B352A"/>
    <w:pPr>
      <w:spacing w:before="240" w:after="60"/>
    </w:pPr>
    <w:rPr>
      <w:b/>
    </w:rPr>
  </w:style>
  <w:style w:type="character" w:styleId="Hyperlink">
    <w:name w:val="Hyperlink"/>
    <w:rsid w:val="004B352A"/>
    <w:rPr>
      <w:color w:val="0000FF"/>
      <w:u w:val="single"/>
    </w:rPr>
  </w:style>
  <w:style w:type="character" w:styleId="BesuchterLink">
    <w:name w:val="FollowedHyperlink"/>
    <w:rsid w:val="004B352A"/>
    <w:rPr>
      <w:color w:val="800080"/>
      <w:u w:val="single"/>
    </w:rPr>
  </w:style>
  <w:style w:type="paragraph" w:customStyle="1" w:styleId="Rckfragen">
    <w:name w:val="Rückfragen"/>
    <w:basedOn w:val="Standard"/>
    <w:rsid w:val="00163137"/>
    <w:pPr>
      <w:keepNext/>
      <w:ind w:left="709"/>
    </w:pPr>
  </w:style>
  <w:style w:type="paragraph" w:customStyle="1" w:styleId="Formatvorlage1">
    <w:name w:val="Formatvorlage1"/>
    <w:basedOn w:val="Flietext"/>
    <w:rsid w:val="00D81C9C"/>
    <w:pPr>
      <w:keepNext/>
    </w:pPr>
    <w:rPr>
      <w:b/>
    </w:rPr>
  </w:style>
  <w:style w:type="paragraph" w:customStyle="1" w:styleId="Termin">
    <w:name w:val="Termin"/>
    <w:basedOn w:val="Flietext"/>
    <w:rsid w:val="00D81C9C"/>
    <w:pPr>
      <w:keepNext/>
      <w:spacing w:after="0"/>
    </w:pPr>
    <w:rPr>
      <w:b/>
    </w:rPr>
  </w:style>
  <w:style w:type="character" w:styleId="Hervorhebung">
    <w:name w:val="Emphasis"/>
    <w:qFormat/>
    <w:rsid w:val="008464C7"/>
    <w:rPr>
      <w:i/>
      <w:iCs/>
    </w:rPr>
  </w:style>
  <w:style w:type="paragraph" w:customStyle="1" w:styleId="Formatvorlage2">
    <w:name w:val="Formatvorlage2"/>
    <w:basedOn w:val="Standard"/>
    <w:rsid w:val="00E11731"/>
    <w:rPr>
      <w:sz w:val="18"/>
    </w:rPr>
  </w:style>
  <w:style w:type="paragraph" w:customStyle="1" w:styleId="Hinweis">
    <w:name w:val="Hinweis"/>
    <w:basedOn w:val="Standard"/>
    <w:rsid w:val="005D7FD7"/>
    <w:pPr>
      <w:spacing w:before="240" w:after="240"/>
      <w:ind w:left="709"/>
    </w:pPr>
    <w:rPr>
      <w:sz w:val="18"/>
    </w:rPr>
  </w:style>
  <w:style w:type="paragraph" w:customStyle="1" w:styleId="Bildtext">
    <w:name w:val="Bildtext"/>
    <w:basedOn w:val="Standard"/>
    <w:rsid w:val="005D7FD7"/>
  </w:style>
  <w:style w:type="paragraph" w:customStyle="1" w:styleId="Informationen">
    <w:name w:val="Informationen"/>
    <w:basedOn w:val="Flietext"/>
    <w:rsid w:val="00DA0CAA"/>
    <w:pPr>
      <w:spacing w:before="360"/>
    </w:pPr>
  </w:style>
  <w:style w:type="character" w:customStyle="1" w:styleId="UntertitelZchn">
    <w:name w:val="Untertitel Zchn"/>
    <w:link w:val="Untertitel"/>
    <w:rsid w:val="008136A9"/>
    <w:rPr>
      <w:rFonts w:ascii="Univers" w:hAnsi="Univers" w:cs="Arial"/>
      <w:b/>
      <w:sz w:val="22"/>
      <w:szCs w:val="24"/>
      <w:lang w:val="de-DE" w:eastAsia="de-DE"/>
    </w:rPr>
  </w:style>
  <w:style w:type="paragraph" w:styleId="Sprechblasentext">
    <w:name w:val="Balloon Text"/>
    <w:basedOn w:val="Standard"/>
    <w:link w:val="SprechblasentextZchn"/>
    <w:uiPriority w:val="99"/>
    <w:semiHidden/>
    <w:unhideWhenUsed/>
    <w:rsid w:val="00D66F60"/>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D66F60"/>
    <w:rPr>
      <w:rFonts w:ascii="Segoe UI" w:hAnsi="Segoe UI" w:cs="Segoe UI"/>
      <w:sz w:val="18"/>
      <w:szCs w:val="18"/>
      <w:lang w:val="de-DE" w:eastAsia="de-DE"/>
    </w:rPr>
  </w:style>
  <w:style w:type="character" w:styleId="Kommentarzeichen">
    <w:name w:val="annotation reference"/>
    <w:basedOn w:val="Absatz-Standardschriftart"/>
    <w:uiPriority w:val="99"/>
    <w:semiHidden/>
    <w:unhideWhenUsed/>
    <w:rsid w:val="00E262DF"/>
    <w:rPr>
      <w:sz w:val="16"/>
      <w:szCs w:val="16"/>
    </w:rPr>
  </w:style>
  <w:style w:type="paragraph" w:styleId="Kommentartext">
    <w:name w:val="annotation text"/>
    <w:basedOn w:val="Standard"/>
    <w:link w:val="KommentartextZchn"/>
    <w:uiPriority w:val="99"/>
    <w:semiHidden/>
    <w:unhideWhenUsed/>
    <w:rsid w:val="00E262DF"/>
    <w:rPr>
      <w:sz w:val="20"/>
      <w:szCs w:val="20"/>
    </w:rPr>
  </w:style>
  <w:style w:type="character" w:customStyle="1" w:styleId="KommentartextZchn">
    <w:name w:val="Kommentartext Zchn"/>
    <w:basedOn w:val="Absatz-Standardschriftart"/>
    <w:link w:val="Kommentartext"/>
    <w:uiPriority w:val="99"/>
    <w:semiHidden/>
    <w:rsid w:val="00E262DF"/>
    <w:rPr>
      <w:rFonts w:ascii="Univers" w:hAnsi="Univers"/>
      <w:lang w:val="de-DE" w:eastAsia="de-DE"/>
    </w:rPr>
  </w:style>
  <w:style w:type="paragraph" w:styleId="Kommentarthema">
    <w:name w:val="annotation subject"/>
    <w:basedOn w:val="Kommentartext"/>
    <w:next w:val="Kommentartext"/>
    <w:link w:val="KommentarthemaZchn"/>
    <w:uiPriority w:val="99"/>
    <w:semiHidden/>
    <w:unhideWhenUsed/>
    <w:rsid w:val="00E262DF"/>
    <w:rPr>
      <w:b/>
      <w:bCs/>
    </w:rPr>
  </w:style>
  <w:style w:type="character" w:customStyle="1" w:styleId="KommentarthemaZchn">
    <w:name w:val="Kommentarthema Zchn"/>
    <w:basedOn w:val="KommentartextZchn"/>
    <w:link w:val="Kommentarthema"/>
    <w:uiPriority w:val="99"/>
    <w:semiHidden/>
    <w:rsid w:val="00E262DF"/>
    <w:rPr>
      <w:rFonts w:ascii="Univers" w:hAnsi="Univers"/>
      <w:b/>
      <w:bCs/>
      <w:lang w:val="de-DE" w:eastAsia="de-DE"/>
    </w:rPr>
  </w:style>
  <w:style w:type="paragraph" w:styleId="Funotentext">
    <w:name w:val="footnote text"/>
    <w:basedOn w:val="Standard"/>
    <w:link w:val="FunotentextZchn"/>
    <w:uiPriority w:val="99"/>
    <w:semiHidden/>
    <w:unhideWhenUsed/>
    <w:rsid w:val="00667C4A"/>
    <w:rPr>
      <w:sz w:val="20"/>
      <w:szCs w:val="20"/>
    </w:rPr>
  </w:style>
  <w:style w:type="character" w:customStyle="1" w:styleId="FunotentextZchn">
    <w:name w:val="Fußnotentext Zchn"/>
    <w:basedOn w:val="Absatz-Standardschriftart"/>
    <w:link w:val="Funotentext"/>
    <w:uiPriority w:val="99"/>
    <w:semiHidden/>
    <w:rsid w:val="00667C4A"/>
    <w:rPr>
      <w:rFonts w:ascii="Univers" w:hAnsi="Univers"/>
      <w:lang w:val="de-DE" w:eastAsia="de-DE"/>
    </w:rPr>
  </w:style>
  <w:style w:type="character" w:styleId="Funotenzeichen">
    <w:name w:val="footnote reference"/>
    <w:basedOn w:val="Absatz-Standardschriftart"/>
    <w:uiPriority w:val="99"/>
    <w:semiHidden/>
    <w:unhideWhenUsed/>
    <w:rsid w:val="00667C4A"/>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089569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history.first-research.ac.at"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donau-uni.ac.at/first" TargetMode="External"/><Relationship Id="rId5" Type="http://schemas.openxmlformats.org/officeDocument/2006/relationships/webSettings" Target="webSettings.xml"/><Relationship Id="rId10" Type="http://schemas.openxmlformats.org/officeDocument/2006/relationships/hyperlink" Target="mailto:edith.blaschitz@donau-uni.ac.at" TargetMode="External"/><Relationship Id="rId4" Type="http://schemas.openxmlformats.org/officeDocument/2006/relationships/settings" Target="settings.xml"/><Relationship Id="rId9" Type="http://schemas.openxmlformats.org/officeDocument/2006/relationships/hyperlink" Target="http://first-research.ac.at"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oll\Documents\PI_Vorlage_(D).dotx" TargetMode="Externa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B7C7062-CE87-4C8F-9571-3880A0B9FD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PI_Vorlage_(D).dotx</Template>
  <TotalTime>0</TotalTime>
  <Pages>3</Pages>
  <Words>1132</Words>
  <Characters>6458</Characters>
  <Application>Microsoft Office Word</Application>
  <DocSecurity>0</DocSecurity>
  <Lines>53</Lines>
  <Paragraphs>15</Paragraphs>
  <ScaleCrop>false</ScaleCrop>
  <HeadingPairs>
    <vt:vector size="2" baseType="variant">
      <vt:variant>
        <vt:lpstr>Titel</vt:lpstr>
      </vt:variant>
      <vt:variant>
        <vt:i4>1</vt:i4>
      </vt:variant>
    </vt:vector>
  </HeadingPairs>
  <TitlesOfParts>
    <vt:vector size="1" baseType="lpstr">
      <vt:lpstr>Titel einzeilig (max</vt:lpstr>
    </vt:vector>
  </TitlesOfParts>
  <Company>Donau-Universität Krems</Company>
  <LinksUpToDate>false</LinksUpToDate>
  <CharactersWithSpaces>7575</CharactersWithSpaces>
  <SharedDoc>false</SharedDoc>
  <HLinks>
    <vt:vector size="30" baseType="variant">
      <vt:variant>
        <vt:i4>7995518</vt:i4>
      </vt:variant>
      <vt:variant>
        <vt:i4>15</vt:i4>
      </vt:variant>
      <vt:variant>
        <vt:i4>0</vt:i4>
      </vt:variant>
      <vt:variant>
        <vt:i4>5</vt:i4>
      </vt:variant>
      <vt:variant>
        <vt:lpwstr>\\DU_ORG2\COMMON\SHARED\Information\Homepage\Shortcuts.xls</vt:lpwstr>
      </vt:variant>
      <vt:variant>
        <vt:lpwstr/>
      </vt:variant>
      <vt:variant>
        <vt:i4>3801173</vt:i4>
      </vt:variant>
      <vt:variant>
        <vt:i4>12</vt:i4>
      </vt:variant>
      <vt:variant>
        <vt:i4>0</vt:i4>
      </vt:variant>
      <vt:variant>
        <vt:i4>5</vt:i4>
      </vt:variant>
      <vt:variant>
        <vt:lpwstr>mailto:vorname.zuname@donau-uni.ac.at</vt:lpwstr>
      </vt:variant>
      <vt:variant>
        <vt:lpwstr/>
      </vt:variant>
      <vt:variant>
        <vt:i4>7995518</vt:i4>
      </vt:variant>
      <vt:variant>
        <vt:i4>9</vt:i4>
      </vt:variant>
      <vt:variant>
        <vt:i4>0</vt:i4>
      </vt:variant>
      <vt:variant>
        <vt:i4>5</vt:i4>
      </vt:variant>
      <vt:variant>
        <vt:lpwstr>\\DU_ORG2\COMMON\SHARED\Information\Homepage\Shortcuts.xls</vt:lpwstr>
      </vt:variant>
      <vt:variant>
        <vt:lpwstr/>
      </vt:variant>
      <vt:variant>
        <vt:i4>3801173</vt:i4>
      </vt:variant>
      <vt:variant>
        <vt:i4>6</vt:i4>
      </vt:variant>
      <vt:variant>
        <vt:i4>0</vt:i4>
      </vt:variant>
      <vt:variant>
        <vt:i4>5</vt:i4>
      </vt:variant>
      <vt:variant>
        <vt:lpwstr>mailto:vorname.zuname@donau-uni.ac.at</vt:lpwstr>
      </vt:variant>
      <vt:variant>
        <vt:lpwstr/>
      </vt:variant>
      <vt:variant>
        <vt:i4>7536688</vt:i4>
      </vt:variant>
      <vt:variant>
        <vt:i4>0</vt:i4>
      </vt:variant>
      <vt:variant>
        <vt:i4>0</vt:i4>
      </vt:variant>
      <vt:variant>
        <vt:i4>5</vt:i4>
      </vt:variant>
      <vt:variant>
        <vt:lpwstr>http://www.donau-uni.ac.at/...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Titel einzeilig (max</dc:title>
  <dc:creator>KRoll</dc:creator>
  <cp:lastModifiedBy>labadmin</cp:lastModifiedBy>
  <cp:revision>2</cp:revision>
  <cp:lastPrinted>2018-07-16T09:03:00Z</cp:lastPrinted>
  <dcterms:created xsi:type="dcterms:W3CDTF">2019-10-14T13:14:00Z</dcterms:created>
  <dcterms:modified xsi:type="dcterms:W3CDTF">2019-10-14T13:14:00Z</dcterms:modified>
</cp:coreProperties>
</file>