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136A9" w:rsidRDefault="000E2676" w:rsidP="008136A9">
      <w:pPr>
        <w:pStyle w:val="Untertitel"/>
        <w:spacing w:before="120" w:after="0" w:line="276" w:lineRule="auto"/>
        <w:rPr>
          <w:lang w:val="de-AT"/>
        </w:rPr>
      </w:pPr>
      <w:r>
        <w:rPr>
          <w:bCs/>
          <w:kern w:val="28"/>
          <w:sz w:val="28"/>
          <w:szCs w:val="32"/>
          <w:lang w:val="de-AT"/>
        </w:rPr>
        <w:t xml:space="preserve">Einrichtung </w:t>
      </w:r>
      <w:r w:rsidR="002910BC">
        <w:rPr>
          <w:bCs/>
          <w:kern w:val="28"/>
          <w:sz w:val="28"/>
          <w:szCs w:val="32"/>
          <w:lang w:val="de-AT"/>
        </w:rPr>
        <w:t>der Schule des</w:t>
      </w:r>
      <w:r w:rsidR="008136A9" w:rsidRPr="008136A9">
        <w:rPr>
          <w:bCs/>
          <w:kern w:val="28"/>
          <w:sz w:val="28"/>
          <w:szCs w:val="32"/>
          <w:lang w:val="de-AT"/>
        </w:rPr>
        <w:t xml:space="preserve"> </w:t>
      </w:r>
      <w:r w:rsidR="002910BC">
        <w:rPr>
          <w:bCs/>
          <w:kern w:val="28"/>
          <w:sz w:val="28"/>
          <w:szCs w:val="32"/>
          <w:lang w:val="de-AT"/>
        </w:rPr>
        <w:t xml:space="preserve">Wiederaufbaus in </w:t>
      </w:r>
      <w:proofErr w:type="spellStart"/>
      <w:r w:rsidR="002910BC">
        <w:rPr>
          <w:bCs/>
          <w:kern w:val="28"/>
          <w:sz w:val="28"/>
          <w:szCs w:val="32"/>
          <w:lang w:val="de-AT"/>
        </w:rPr>
        <w:t>Accumoli</w:t>
      </w:r>
      <w:proofErr w:type="spellEnd"/>
      <w:r w:rsidR="008136A9">
        <w:rPr>
          <w:bCs/>
          <w:kern w:val="28"/>
          <w:sz w:val="28"/>
          <w:szCs w:val="32"/>
          <w:lang w:val="de-AT"/>
        </w:rPr>
        <w:br/>
      </w:r>
      <w:r w:rsidR="002B6A8D">
        <w:rPr>
          <w:lang w:val="de-AT"/>
        </w:rPr>
        <w:t xml:space="preserve">Friedrich Faulhammer, Rektor der Donau-Universität Krems, wird </w:t>
      </w:r>
      <w:r w:rsidR="006418A9">
        <w:rPr>
          <w:lang w:val="de-AT"/>
        </w:rPr>
        <w:t xml:space="preserve">vor Ort </w:t>
      </w:r>
      <w:r w:rsidR="002B6A8D">
        <w:rPr>
          <w:lang w:val="de-AT"/>
        </w:rPr>
        <w:t xml:space="preserve">ein </w:t>
      </w:r>
      <w:r w:rsidR="006418A9" w:rsidRPr="006418A9">
        <w:rPr>
          <w:lang w:val="de-AT"/>
        </w:rPr>
        <w:t xml:space="preserve">Memorandum </w:t>
      </w:r>
      <w:proofErr w:type="spellStart"/>
      <w:r w:rsidR="006418A9" w:rsidRPr="006418A9">
        <w:rPr>
          <w:lang w:val="de-AT"/>
        </w:rPr>
        <w:t>of</w:t>
      </w:r>
      <w:proofErr w:type="spellEnd"/>
      <w:r w:rsidR="006418A9" w:rsidRPr="006418A9">
        <w:rPr>
          <w:lang w:val="de-AT"/>
        </w:rPr>
        <w:t xml:space="preserve"> Understanding </w:t>
      </w:r>
      <w:r w:rsidR="006418A9">
        <w:rPr>
          <w:lang w:val="de-AT"/>
        </w:rPr>
        <w:t>mit den Projektpartnern</w:t>
      </w:r>
      <w:r w:rsidR="006418A9" w:rsidRPr="006418A9">
        <w:rPr>
          <w:lang w:val="de-AT"/>
        </w:rPr>
        <w:t xml:space="preserve"> </w:t>
      </w:r>
      <w:r w:rsidR="002B6A8D">
        <w:rPr>
          <w:lang w:val="de-AT"/>
        </w:rPr>
        <w:t>unterzeichnen</w:t>
      </w:r>
    </w:p>
    <w:p w:rsidR="008136A9" w:rsidRPr="00793746" w:rsidRDefault="00AE020C" w:rsidP="008136A9">
      <w:pPr>
        <w:pStyle w:val="Untertitel"/>
        <w:spacing w:before="120" w:after="0" w:line="276" w:lineRule="auto"/>
        <w:rPr>
          <w:lang w:val="de-AT"/>
        </w:rPr>
      </w:pPr>
      <w:r w:rsidRPr="00E911BA">
        <w:rPr>
          <w:lang w:val="de-AT"/>
        </w:rPr>
        <w:t>(</w:t>
      </w:r>
      <w:r>
        <w:fldChar w:fldCharType="begin"/>
      </w:r>
      <w:r>
        <w:instrText xml:space="preserve"> TIME \@ "dd.MM.yy" </w:instrText>
      </w:r>
      <w:r>
        <w:fldChar w:fldCharType="separate"/>
      </w:r>
      <w:r w:rsidR="00BE157E">
        <w:rPr>
          <w:noProof/>
        </w:rPr>
        <w:t>12.11.19</w:t>
      </w:r>
      <w:r>
        <w:fldChar w:fldCharType="end"/>
      </w:r>
      <w:r w:rsidR="00252DF4" w:rsidRPr="00E911BA">
        <w:rPr>
          <w:lang w:val="de-AT"/>
        </w:rPr>
        <w:t>)</w:t>
      </w:r>
      <w:r w:rsidRPr="00E911BA">
        <w:rPr>
          <w:lang w:val="de-AT"/>
        </w:rPr>
        <w:t>:</w:t>
      </w:r>
      <w:r w:rsidR="00252DF4" w:rsidRPr="00E911BA">
        <w:rPr>
          <w:lang w:val="de-AT"/>
        </w:rPr>
        <w:t xml:space="preserve"> </w:t>
      </w:r>
      <w:r w:rsidR="00E911BA" w:rsidRPr="00E911BA">
        <w:rPr>
          <w:lang w:val="de-AT"/>
        </w:rPr>
        <w:t xml:space="preserve">Mittelitalien </w:t>
      </w:r>
      <w:r w:rsidR="00E911BA">
        <w:rPr>
          <w:lang w:val="de-AT"/>
        </w:rPr>
        <w:t xml:space="preserve">wird </w:t>
      </w:r>
      <w:r w:rsidR="00E911BA" w:rsidRPr="00E911BA">
        <w:rPr>
          <w:lang w:val="de-AT"/>
        </w:rPr>
        <w:t xml:space="preserve">regelmäßig von starken Erdbeben </w:t>
      </w:r>
      <w:r w:rsidR="00E911BA">
        <w:rPr>
          <w:lang w:val="de-AT"/>
        </w:rPr>
        <w:t>erschüttert</w:t>
      </w:r>
      <w:r w:rsidR="00E911BA" w:rsidRPr="00E911BA">
        <w:rPr>
          <w:lang w:val="de-AT"/>
        </w:rPr>
        <w:t xml:space="preserve">. </w:t>
      </w:r>
      <w:r w:rsidR="00E911BA">
        <w:rPr>
          <w:lang w:val="de-AT"/>
        </w:rPr>
        <w:t xml:space="preserve">In der stark betroffenen Stadt </w:t>
      </w:r>
      <w:proofErr w:type="spellStart"/>
      <w:r w:rsidR="00E911BA">
        <w:rPr>
          <w:lang w:val="de-AT"/>
        </w:rPr>
        <w:t>Accumoli</w:t>
      </w:r>
      <w:proofErr w:type="spellEnd"/>
      <w:r w:rsidR="00E911BA">
        <w:rPr>
          <w:lang w:val="de-AT"/>
        </w:rPr>
        <w:t xml:space="preserve"> wird die von der Donau-Universität Krems koordinierte „Schule des Wiederaufbaus“ </w:t>
      </w:r>
      <w:r w:rsidR="000E2676">
        <w:rPr>
          <w:lang w:val="de-AT"/>
        </w:rPr>
        <w:t>eingerichtet</w:t>
      </w:r>
      <w:r w:rsidRPr="00793746">
        <w:rPr>
          <w:lang w:val="de-AT"/>
        </w:rPr>
        <w:t>.</w:t>
      </w:r>
      <w:r w:rsidR="00E911BA">
        <w:rPr>
          <w:lang w:val="de-AT"/>
        </w:rPr>
        <w:t xml:space="preserve"> Hier werden die Aktivitäten für den Wieder</w:t>
      </w:r>
      <w:r w:rsidR="00E911BA">
        <w:rPr>
          <w:lang w:val="de-AT"/>
        </w:rPr>
        <w:softHyphen/>
        <w:t xml:space="preserve">aufbau wissenschaftlich begleitet. </w:t>
      </w:r>
      <w:r w:rsidR="000E2676">
        <w:rPr>
          <w:lang w:val="de-AT"/>
        </w:rPr>
        <w:t>Im Rahmen eines Festakts</w:t>
      </w:r>
      <w:r w:rsidR="00E911BA">
        <w:rPr>
          <w:lang w:val="de-AT"/>
        </w:rPr>
        <w:t xml:space="preserve"> wird Rektor Faulhammer am 12. November ein </w:t>
      </w:r>
      <w:r w:rsidR="00E911BA" w:rsidRPr="00E911BA">
        <w:rPr>
          <w:lang w:val="de-AT"/>
        </w:rPr>
        <w:t xml:space="preserve">Memorandum </w:t>
      </w:r>
      <w:proofErr w:type="spellStart"/>
      <w:r w:rsidR="00E911BA" w:rsidRPr="00E911BA">
        <w:rPr>
          <w:lang w:val="de-AT"/>
        </w:rPr>
        <w:t>of</w:t>
      </w:r>
      <w:proofErr w:type="spellEnd"/>
      <w:r w:rsidR="00E911BA" w:rsidRPr="00E911BA">
        <w:rPr>
          <w:lang w:val="de-AT"/>
        </w:rPr>
        <w:t xml:space="preserve"> Understanding</w:t>
      </w:r>
      <w:r w:rsidR="00E911BA">
        <w:rPr>
          <w:lang w:val="de-AT"/>
        </w:rPr>
        <w:t xml:space="preserve"> unterzeichnen. Zudem werden Einblicke in den Wiederaufbau gegeben.</w:t>
      </w:r>
    </w:p>
    <w:p w:rsidR="008136A9" w:rsidRPr="00AA19D0" w:rsidRDefault="00AA19D0" w:rsidP="008136A9">
      <w:pPr>
        <w:pStyle w:val="Informationen"/>
        <w:spacing w:before="120" w:after="0" w:line="276" w:lineRule="auto"/>
      </w:pPr>
      <w:r>
        <w:t>Nachdem</w:t>
      </w:r>
      <w:r w:rsidRPr="00AA19D0">
        <w:t xml:space="preserve"> am 24. August 2016 in Mittelitalien die Erde </w:t>
      </w:r>
      <w:r>
        <w:t>gebebt hatte</w:t>
      </w:r>
      <w:r w:rsidR="0091352C">
        <w:t>, verloren</w:t>
      </w:r>
      <w:r>
        <w:t xml:space="preserve"> fast 300 Menschen in den </w:t>
      </w:r>
      <w:r w:rsidRPr="00AA19D0">
        <w:t xml:space="preserve">Gemeinden </w:t>
      </w:r>
      <w:proofErr w:type="spellStart"/>
      <w:r w:rsidRPr="00AA19D0">
        <w:t>Accumoli</w:t>
      </w:r>
      <w:proofErr w:type="spellEnd"/>
      <w:r w:rsidRPr="00AA19D0">
        <w:t xml:space="preserve">, </w:t>
      </w:r>
      <w:proofErr w:type="spellStart"/>
      <w:r w:rsidRPr="00AA19D0">
        <w:t>Amatrice</w:t>
      </w:r>
      <w:proofErr w:type="spellEnd"/>
      <w:r w:rsidRPr="00AA19D0">
        <w:t xml:space="preserve"> und </w:t>
      </w:r>
      <w:proofErr w:type="spellStart"/>
      <w:r w:rsidRPr="00AA19D0">
        <w:t>Arquata</w:t>
      </w:r>
      <w:proofErr w:type="spellEnd"/>
      <w:r w:rsidRPr="00AA19D0">
        <w:t xml:space="preserve"> del </w:t>
      </w:r>
      <w:proofErr w:type="spellStart"/>
      <w:r w:rsidRPr="00AA19D0">
        <w:t>Tronto</w:t>
      </w:r>
      <w:proofErr w:type="spellEnd"/>
      <w:r>
        <w:t xml:space="preserve"> ihr Leben</w:t>
      </w:r>
      <w:r w:rsidR="0091352C">
        <w:t>.</w:t>
      </w:r>
      <w:r>
        <w:t xml:space="preserve"> </w:t>
      </w:r>
      <w:r w:rsidR="0091352C">
        <w:t>D</w:t>
      </w:r>
      <w:r w:rsidR="00793746">
        <w:t>ie</w:t>
      </w:r>
      <w:r>
        <w:t xml:space="preserve"> Bilder der </w:t>
      </w:r>
      <w:r w:rsidR="00793746">
        <w:t>z</w:t>
      </w:r>
      <w:r>
        <w:t>erstör</w:t>
      </w:r>
      <w:r w:rsidR="00793746">
        <w:t>ten Ortschaften</w:t>
      </w:r>
      <w:r>
        <w:t xml:space="preserve"> </w:t>
      </w:r>
      <w:r w:rsidR="0091352C">
        <w:t xml:space="preserve">gingen </w:t>
      </w:r>
      <w:r>
        <w:t>um die Welt</w:t>
      </w:r>
      <w:r w:rsidR="00AE020C" w:rsidRPr="00AA19D0">
        <w:t>.</w:t>
      </w:r>
      <w:r w:rsidR="00793746">
        <w:t xml:space="preserve"> Bis ins Jahr 2017</w:t>
      </w:r>
      <w:r w:rsidR="00FE5875">
        <w:t xml:space="preserve"> wurde die Region von mehreren schweren Erdbeben heimgesucht.</w:t>
      </w:r>
      <w:r w:rsidR="00793746">
        <w:t xml:space="preserve"> Seitdem setzen sich mehrere Universitäten und Forschungsinstitutionen in Lehre und Forschung mit Fragen </w:t>
      </w:r>
      <w:r w:rsidR="00FE5875">
        <w:t xml:space="preserve">um den </w:t>
      </w:r>
      <w:r w:rsidR="00793746">
        <w:t xml:space="preserve">Wiederaufbau auseinander. </w:t>
      </w:r>
      <w:r w:rsidR="002B6A8D">
        <w:t xml:space="preserve">Zu den wissenschaftlichen Partnern gehören </w:t>
      </w:r>
      <w:r w:rsidR="006418A9">
        <w:t xml:space="preserve">unter anderem </w:t>
      </w:r>
      <w:r w:rsidR="002B6A8D">
        <w:t xml:space="preserve">die </w:t>
      </w:r>
      <w:r w:rsidR="00325279">
        <w:t xml:space="preserve">Universität La </w:t>
      </w:r>
      <w:proofErr w:type="spellStart"/>
      <w:r w:rsidR="00325279">
        <w:t>Sapienza</w:t>
      </w:r>
      <w:proofErr w:type="spellEnd"/>
      <w:r w:rsidR="00325279">
        <w:t xml:space="preserve"> Rom, die </w:t>
      </w:r>
      <w:r w:rsidR="002B6A8D">
        <w:t xml:space="preserve">Universität </w:t>
      </w:r>
      <w:proofErr w:type="spellStart"/>
      <w:r w:rsidR="002B6A8D">
        <w:t>Camerino</w:t>
      </w:r>
      <w:proofErr w:type="spellEnd"/>
      <w:r w:rsidR="002B6A8D">
        <w:t xml:space="preserve">, das Päpstliche </w:t>
      </w:r>
      <w:proofErr w:type="spellStart"/>
      <w:r w:rsidR="002B6A8D">
        <w:t>Athenaeum</w:t>
      </w:r>
      <w:proofErr w:type="spellEnd"/>
      <w:r w:rsidR="002B6A8D">
        <w:t xml:space="preserve"> </w:t>
      </w:r>
      <w:proofErr w:type="spellStart"/>
      <w:r w:rsidR="002B6A8D" w:rsidRPr="002B6A8D">
        <w:t>Sant’Anselmo</w:t>
      </w:r>
      <w:proofErr w:type="spellEnd"/>
      <w:r w:rsidR="002B6A8D">
        <w:t>, die Technische und Wirtschaftswissenschaftliche Universität Budapest</w:t>
      </w:r>
      <w:r w:rsidR="00AE4BF2">
        <w:t xml:space="preserve">, die Masaryk-Universität </w:t>
      </w:r>
      <w:proofErr w:type="spellStart"/>
      <w:r w:rsidR="00AE4BF2">
        <w:t>Brünn</w:t>
      </w:r>
      <w:proofErr w:type="spellEnd"/>
      <w:r w:rsidR="00BE157E">
        <w:t>, die Slowakische Technische Universität Bratislava (STU)</w:t>
      </w:r>
      <w:bookmarkStart w:id="0" w:name="_GoBack"/>
      <w:bookmarkEnd w:id="0"/>
      <w:r w:rsidR="002B6A8D">
        <w:t xml:space="preserve"> sowie das Institut für theoretische und angewandte Mechanik der Tschechischen Akademie der Wissenschaften.</w:t>
      </w:r>
      <w:r w:rsidR="002B6A8D" w:rsidRPr="002B6A8D">
        <w:t xml:space="preserve"> </w:t>
      </w:r>
      <w:r w:rsidR="00825BE2">
        <w:t>Um die vielen Aktivitäten zielgerichtet zu bündeln, wurde die „Schule des Wiederaufbaus“ bzw. „</w:t>
      </w:r>
      <w:proofErr w:type="spellStart"/>
      <w:r w:rsidR="00825BE2">
        <w:t>Scuola</w:t>
      </w:r>
      <w:proofErr w:type="spellEnd"/>
      <w:r w:rsidR="00825BE2">
        <w:t xml:space="preserve"> di </w:t>
      </w:r>
      <w:proofErr w:type="spellStart"/>
      <w:r w:rsidR="00825BE2">
        <w:t>Ricostruzione</w:t>
      </w:r>
      <w:proofErr w:type="spellEnd"/>
      <w:r w:rsidR="00825BE2">
        <w:t xml:space="preserve">“ in der Stadt </w:t>
      </w:r>
      <w:proofErr w:type="spellStart"/>
      <w:r w:rsidR="00825BE2">
        <w:t>Accumoli</w:t>
      </w:r>
      <w:proofErr w:type="spellEnd"/>
      <w:r w:rsidR="00825BE2">
        <w:t xml:space="preserve"> gegründet. Betrieben wird sie von den Partnerinstitutionen, den zuständigen politischen und behördlichen Verantwortungsträgern, lokalen Planern und der betroffenen Bevölkerung. </w:t>
      </w:r>
    </w:p>
    <w:p w:rsidR="002663EE" w:rsidRDefault="002663EE" w:rsidP="008136A9">
      <w:pPr>
        <w:pStyle w:val="Informationen"/>
        <w:spacing w:before="120" w:after="0" w:line="276" w:lineRule="auto"/>
        <w:rPr>
          <w:b/>
        </w:rPr>
      </w:pPr>
    </w:p>
    <w:p w:rsidR="00305C7A" w:rsidRPr="00AF7627" w:rsidRDefault="00305C7A" w:rsidP="008136A9">
      <w:pPr>
        <w:pStyle w:val="Informationen"/>
        <w:spacing w:before="120" w:after="0" w:line="276" w:lineRule="auto"/>
        <w:rPr>
          <w:b/>
        </w:rPr>
      </w:pPr>
      <w:r w:rsidRPr="00AF7627">
        <w:rPr>
          <w:b/>
        </w:rPr>
        <w:t xml:space="preserve">Festakt zur Unterzeichnung des Memorandum </w:t>
      </w:r>
      <w:proofErr w:type="spellStart"/>
      <w:r w:rsidRPr="00AF7627">
        <w:rPr>
          <w:b/>
        </w:rPr>
        <w:t>of</w:t>
      </w:r>
      <w:proofErr w:type="spellEnd"/>
      <w:r w:rsidRPr="00AF7627">
        <w:rPr>
          <w:b/>
        </w:rPr>
        <w:t xml:space="preserve"> </w:t>
      </w:r>
      <w:proofErr w:type="spellStart"/>
      <w:r w:rsidRPr="00AF7627">
        <w:rPr>
          <w:b/>
        </w:rPr>
        <w:t>Understandung</w:t>
      </w:r>
      <w:proofErr w:type="spellEnd"/>
    </w:p>
    <w:p w:rsidR="00305C7A" w:rsidRDefault="00305C7A" w:rsidP="008136A9">
      <w:pPr>
        <w:pStyle w:val="Informationen"/>
        <w:spacing w:before="120" w:after="0" w:line="276" w:lineRule="auto"/>
      </w:pPr>
      <w:r w:rsidRPr="00AA7287">
        <w:t xml:space="preserve">Im Rahmen der </w:t>
      </w:r>
      <w:r>
        <w:t>Einrichtung</w:t>
      </w:r>
      <w:r w:rsidRPr="00AA7287">
        <w:t xml:space="preserve"> der </w:t>
      </w:r>
      <w:r>
        <w:t>„</w:t>
      </w:r>
      <w:r w:rsidRPr="00AA7287">
        <w:t>Schule des Wiederaufbaus</w:t>
      </w:r>
      <w:r>
        <w:t xml:space="preserve">“ wird Mag. Friedrich Faulhammer, Rektor der Donau-Universität Krems, ein </w:t>
      </w:r>
      <w:r w:rsidRPr="006418A9">
        <w:t xml:space="preserve">Memorandum </w:t>
      </w:r>
      <w:proofErr w:type="spellStart"/>
      <w:r w:rsidRPr="006418A9">
        <w:t>of</w:t>
      </w:r>
      <w:proofErr w:type="spellEnd"/>
      <w:r w:rsidRPr="006418A9">
        <w:t xml:space="preserve"> Understanding</w:t>
      </w:r>
      <w:r>
        <w:t xml:space="preserve"> zur Führung der „</w:t>
      </w:r>
      <w:r w:rsidRPr="00AA7287">
        <w:t>Schule des Wiederaufbaus</w:t>
      </w:r>
      <w:r>
        <w:t xml:space="preserve">“ mit </w:t>
      </w:r>
      <w:r w:rsidR="00E92C6D">
        <w:t xml:space="preserve">der Bürgermeisterin von </w:t>
      </w:r>
      <w:proofErr w:type="spellStart"/>
      <w:r w:rsidR="00E92C6D">
        <w:t>Accumoli</w:t>
      </w:r>
      <w:proofErr w:type="spellEnd"/>
      <w:r w:rsidR="00E92C6D">
        <w:t xml:space="preserve"> Franca </w:t>
      </w:r>
      <w:proofErr w:type="spellStart"/>
      <w:r w:rsidR="00E92C6D">
        <w:t>D’Angelis</w:t>
      </w:r>
      <w:proofErr w:type="spellEnd"/>
      <w:r w:rsidR="00E92C6D">
        <w:t xml:space="preserve"> und den anderen wissenschaftlichen</w:t>
      </w:r>
      <w:r>
        <w:t xml:space="preserve"> Partnerinstitutionen unterzeichnen.</w:t>
      </w:r>
      <w:r w:rsidR="00E92C6D">
        <w:t xml:space="preserve"> </w:t>
      </w:r>
    </w:p>
    <w:p w:rsidR="008136A9" w:rsidRDefault="00EA509B" w:rsidP="008136A9">
      <w:pPr>
        <w:pStyle w:val="Informationen"/>
        <w:spacing w:before="120" w:after="0" w:line="276" w:lineRule="auto"/>
      </w:pPr>
      <w:r>
        <w:t xml:space="preserve">Auf eine Anhöhe oberhalb der zerstörten Altstadt stellt die </w:t>
      </w:r>
      <w:proofErr w:type="spellStart"/>
      <w:r>
        <w:t>Comune</w:t>
      </w:r>
      <w:proofErr w:type="spellEnd"/>
      <w:r>
        <w:t xml:space="preserve"> di</w:t>
      </w:r>
      <w:r w:rsidR="00825BE2">
        <w:t xml:space="preserve"> </w:t>
      </w:r>
      <w:proofErr w:type="spellStart"/>
      <w:r w:rsidR="00825BE2">
        <w:t>Accumoli</w:t>
      </w:r>
      <w:proofErr w:type="spellEnd"/>
      <w:r w:rsidR="00825BE2">
        <w:t xml:space="preserve"> </w:t>
      </w:r>
      <w:r w:rsidR="00325279">
        <w:t>in einer neu errichteten</w:t>
      </w:r>
      <w:r w:rsidR="00E92C6D">
        <w:t>, erdbebensicheren</w:t>
      </w:r>
      <w:r w:rsidR="00325279">
        <w:t xml:space="preserve"> Holzbaukonstruktion </w:t>
      </w:r>
      <w:r w:rsidR="00825BE2">
        <w:t xml:space="preserve">die </w:t>
      </w:r>
      <w:r w:rsidR="00825BE2">
        <w:lastRenderedPageBreak/>
        <w:t xml:space="preserve">Räumlichkeiten, die am 12. November 2019 offiziell </w:t>
      </w:r>
      <w:r w:rsidR="00E92C6D">
        <w:t xml:space="preserve">zur Nutzung </w:t>
      </w:r>
      <w:r w:rsidR="00825BE2">
        <w:t>übergeben werden, der „</w:t>
      </w:r>
      <w:proofErr w:type="spellStart"/>
      <w:r>
        <w:t>Scuola</w:t>
      </w:r>
      <w:proofErr w:type="spellEnd"/>
      <w:r>
        <w:t xml:space="preserve"> di </w:t>
      </w:r>
      <w:proofErr w:type="spellStart"/>
      <w:r>
        <w:t>Ricostruzione</w:t>
      </w:r>
      <w:proofErr w:type="spellEnd"/>
      <w:r w:rsidR="00825BE2">
        <w:t>“ zur Verfügung</w:t>
      </w:r>
      <w:r w:rsidR="00AE020C" w:rsidRPr="00825BE2">
        <w:t>.</w:t>
      </w:r>
      <w:r w:rsidR="00825BE2">
        <w:t xml:space="preserve"> </w:t>
      </w:r>
      <w:r w:rsidR="003E7A9F">
        <w:t>Neben der</w:t>
      </w:r>
      <w:r w:rsidR="00825BE2">
        <w:t xml:space="preserve"> Nutzung für Lehr- und Forschungs</w:t>
      </w:r>
      <w:r w:rsidR="004575D8">
        <w:t>zwecke der</w:t>
      </w:r>
      <w:r w:rsidR="00825BE2">
        <w:t xml:space="preserve"> Partnerinstitutionen </w:t>
      </w:r>
      <w:r w:rsidR="003E7A9F">
        <w:t xml:space="preserve">sind hier auch touristische Aktivitäten geplant. </w:t>
      </w:r>
      <w:r w:rsidR="00E92C6D">
        <w:t>In unmittelbarer Nähe der Schule sollen auch Unterkünfte entstehen, welche</w:t>
      </w:r>
      <w:r>
        <w:t xml:space="preserve"> die Wiederaufbauschule in ihrer Gesamtfunktionalität unterstützen.</w:t>
      </w:r>
      <w:r w:rsidR="00E92C6D">
        <w:t xml:space="preserve"> </w:t>
      </w:r>
    </w:p>
    <w:p w:rsidR="008432CC" w:rsidRPr="00E5129E" w:rsidRDefault="00A73C8F" w:rsidP="008432CC">
      <w:pPr>
        <w:pStyle w:val="Informationen"/>
        <w:spacing w:before="240" w:after="60" w:line="276" w:lineRule="auto"/>
        <w:rPr>
          <w:b/>
          <w:lang w:val="de-DE"/>
        </w:rPr>
      </w:pPr>
      <w:r w:rsidRPr="00E5129E">
        <w:rPr>
          <w:b/>
          <w:lang w:val="de-DE"/>
        </w:rPr>
        <w:t>Erfahrung in komplexen Wiederaufbauszenarien</w:t>
      </w:r>
    </w:p>
    <w:p w:rsidR="00930FDF" w:rsidRDefault="009D0820" w:rsidP="00930FDF">
      <w:pPr>
        <w:pStyle w:val="Informationen"/>
        <w:spacing w:before="120" w:after="0" w:line="276" w:lineRule="auto"/>
      </w:pPr>
      <w:r>
        <w:t>Die Schäden durch Erdbeben betreffen m</w:t>
      </w:r>
      <w:r w:rsidR="008432CC">
        <w:t>ehr als nur die offensichtliche</w:t>
      </w:r>
      <w:r>
        <w:t xml:space="preserve"> </w:t>
      </w:r>
      <w:r w:rsidR="008432CC">
        <w:t>Zerstörung</w:t>
      </w:r>
      <w:r>
        <w:t xml:space="preserve"> der Bausubstanz. Auch ökonomische und ökologische Aktionskreisläufe sowie soziale, kulturelle und religiöse Strukturen sind massiv betroffen. </w:t>
      </w:r>
      <w:r w:rsidR="008432CC">
        <w:t xml:space="preserve">Für einen effektiven und nachhaltigen Wiederaufbau erbebenzerstörter Orte müssen diese weitreichenden Zusammenhänge im Gesamtkontext berücksichtigt werden. Durch ihren transdisziplinären Forschungszugang, der Disziplinen, </w:t>
      </w:r>
      <w:r w:rsidR="00194AAF">
        <w:t>Grundlagenforschung</w:t>
      </w:r>
      <w:r w:rsidR="008432CC">
        <w:t xml:space="preserve">, Anwendung und Gesellschaft verbindet, ist die Donau-Universität Krems bestens auf ihre Aufgaben als Koordinatorin </w:t>
      </w:r>
      <w:r w:rsidR="00194AAF">
        <w:t xml:space="preserve">der „Schule des Wiederaufbaus“ </w:t>
      </w:r>
      <w:r w:rsidR="008432CC">
        <w:t>vorbereitet</w:t>
      </w:r>
      <w:r w:rsidR="00194AAF">
        <w:t>.</w:t>
      </w:r>
      <w:r w:rsidR="0091352C">
        <w:t xml:space="preserve"> Zudem verfügt die Donau-Universität Krems über wertvolle Erfahrung im Wiederaufbau. Bereits 2009 unterstützte sie nach einem </w:t>
      </w:r>
      <w:r w:rsidR="00A73C8F">
        <w:t>Erdb</w:t>
      </w:r>
      <w:r w:rsidR="0091352C">
        <w:t xml:space="preserve">eben die Stadt </w:t>
      </w:r>
      <w:proofErr w:type="spellStart"/>
      <w:r w:rsidR="0091352C">
        <w:t>L’</w:t>
      </w:r>
      <w:r w:rsidR="002B6A8D">
        <w:t>Aquila</w:t>
      </w:r>
      <w:proofErr w:type="spellEnd"/>
      <w:r w:rsidR="00A73C8F">
        <w:t>.</w:t>
      </w:r>
      <w:r w:rsidR="002B6A8D">
        <w:t xml:space="preserve"> Anfang 2017 machten s</w:t>
      </w:r>
      <w:r w:rsidR="0024397F">
        <w:t xml:space="preserve">ich </w:t>
      </w:r>
      <w:r w:rsidR="00594743">
        <w:t>Fachpersonen</w:t>
      </w:r>
      <w:r w:rsidR="0024397F">
        <w:t xml:space="preserve"> des Studiengang</w:t>
      </w:r>
      <w:r w:rsidR="002B6A8D">
        <w:t>s „</w:t>
      </w:r>
      <w:r w:rsidR="002B6A8D" w:rsidRPr="002B6A8D">
        <w:t>Sanierung und Revitalisierung</w:t>
      </w:r>
      <w:r w:rsidR="002B6A8D">
        <w:t xml:space="preserve">“ </w:t>
      </w:r>
      <w:r w:rsidR="00A73C8F" w:rsidRPr="00A73C8F">
        <w:t xml:space="preserve">unter der Leitung von </w:t>
      </w:r>
      <w:r w:rsidR="00594743">
        <w:t xml:space="preserve">Professor Christian </w:t>
      </w:r>
      <w:proofErr w:type="spellStart"/>
      <w:r w:rsidR="00594743">
        <w:t>Hanus</w:t>
      </w:r>
      <w:proofErr w:type="spellEnd"/>
      <w:r w:rsidR="00A73C8F" w:rsidRPr="00A73C8F">
        <w:t>, Leiter des Departments für Bauen und Umwelt der Donau-Universität Krems</w:t>
      </w:r>
      <w:r w:rsidR="00A73C8F">
        <w:t xml:space="preserve">, </w:t>
      </w:r>
      <w:r w:rsidR="00B80E52">
        <w:t xml:space="preserve">des Architekten Roberto </w:t>
      </w:r>
      <w:proofErr w:type="spellStart"/>
      <w:r w:rsidR="00B80E52">
        <w:t>Pirzio-Biroli</w:t>
      </w:r>
      <w:proofErr w:type="spellEnd"/>
      <w:r w:rsidR="00B80E52">
        <w:t xml:space="preserve"> und mit Unterstützung des</w:t>
      </w:r>
      <w:r w:rsidR="00930FDF">
        <w:t xml:space="preserve"> bisherigen B</w:t>
      </w:r>
      <w:r w:rsidR="00B80E52">
        <w:t xml:space="preserve">ürgermeisters Stefano </w:t>
      </w:r>
      <w:proofErr w:type="spellStart"/>
      <w:r w:rsidR="00B80E52">
        <w:t>Petrucci</w:t>
      </w:r>
      <w:proofErr w:type="spellEnd"/>
      <w:r w:rsidR="00B80E52">
        <w:t xml:space="preserve">, </w:t>
      </w:r>
      <w:r w:rsidR="002B6A8D">
        <w:t xml:space="preserve">in </w:t>
      </w:r>
      <w:proofErr w:type="spellStart"/>
      <w:r w:rsidR="002B6A8D">
        <w:t>Accumoli</w:t>
      </w:r>
      <w:proofErr w:type="spellEnd"/>
      <w:r w:rsidR="002B6A8D">
        <w:t xml:space="preserve"> ein Bild der Lage</w:t>
      </w:r>
      <w:r w:rsidR="00A73C8F">
        <w:t>.</w:t>
      </w:r>
      <w:r w:rsidR="002B6A8D">
        <w:t xml:space="preserve"> </w:t>
      </w:r>
      <w:r w:rsidR="00A73C8F">
        <w:t xml:space="preserve">Dabei wurde </w:t>
      </w:r>
      <w:r w:rsidR="002B6A8D">
        <w:t xml:space="preserve">ein </w:t>
      </w:r>
      <w:r w:rsidR="002B6A8D" w:rsidRPr="002B6A8D">
        <w:t>erstes Konzept für den Wiederaufbau</w:t>
      </w:r>
      <w:r w:rsidR="00A73C8F">
        <w:t xml:space="preserve"> erarbeitet und </w:t>
      </w:r>
      <w:r w:rsidR="002B6A8D">
        <w:t>die Idee einer dauerhaften, institutionalisierten Zusammenarbeit in Form der „Schule des Wiederaufbaus“</w:t>
      </w:r>
      <w:r w:rsidR="00A73C8F">
        <w:t xml:space="preserve"> geboren</w:t>
      </w:r>
      <w:r w:rsidR="002B6A8D">
        <w:t>.</w:t>
      </w:r>
      <w:r w:rsidR="00930FDF">
        <w:t xml:space="preserve"> Auf Initiative von </w:t>
      </w:r>
      <w:proofErr w:type="spellStart"/>
      <w:r w:rsidR="00930FDF">
        <w:t>Pirzio-Biroli</w:t>
      </w:r>
      <w:proofErr w:type="spellEnd"/>
      <w:r w:rsidR="00930FDF">
        <w:t xml:space="preserve">, der nach dem Erdbeben von 1976 den Wiederaufbau der </w:t>
      </w:r>
      <w:proofErr w:type="spellStart"/>
      <w:r w:rsidR="00930FDF">
        <w:t>friulanischen</w:t>
      </w:r>
      <w:proofErr w:type="spellEnd"/>
      <w:r w:rsidR="00930FDF">
        <w:t xml:space="preserve"> Stadt </w:t>
      </w:r>
      <w:proofErr w:type="spellStart"/>
      <w:r w:rsidR="00930FDF">
        <w:t>Venzone</w:t>
      </w:r>
      <w:proofErr w:type="spellEnd"/>
      <w:r w:rsidR="00930FDF">
        <w:t xml:space="preserve"> geleitet hat, </w:t>
      </w:r>
      <w:r w:rsidR="00CC69A1">
        <w:t xml:space="preserve">und mit Unterstützung des damaligen und heutigen Bürgermeisters Amedeo </w:t>
      </w:r>
      <w:proofErr w:type="spellStart"/>
      <w:r w:rsidR="00CC69A1">
        <w:t>Pascolo</w:t>
      </w:r>
      <w:proofErr w:type="spellEnd"/>
      <w:r w:rsidR="00CC69A1">
        <w:t xml:space="preserve"> wird</w:t>
      </w:r>
      <w:r w:rsidR="00930FDF">
        <w:t xml:space="preserve"> eine </w:t>
      </w:r>
      <w:r w:rsidR="00CC69A1">
        <w:t xml:space="preserve">entsprechende </w:t>
      </w:r>
      <w:r w:rsidR="00930FDF">
        <w:t xml:space="preserve">Patenschaft </w:t>
      </w:r>
      <w:r w:rsidR="00CC69A1">
        <w:t>eingerichtet</w:t>
      </w:r>
      <w:r w:rsidR="00930FDF">
        <w:t>.</w:t>
      </w:r>
      <w:r w:rsidR="00930FDF" w:rsidRPr="00930FDF">
        <w:t xml:space="preserve"> </w:t>
      </w:r>
    </w:p>
    <w:p w:rsidR="00A73C8F" w:rsidRPr="00E911BA" w:rsidRDefault="00E911BA" w:rsidP="00A73C8F">
      <w:pPr>
        <w:pStyle w:val="Informationen"/>
        <w:spacing w:before="240" w:after="60" w:line="276" w:lineRule="auto"/>
        <w:rPr>
          <w:b/>
        </w:rPr>
      </w:pPr>
      <w:r>
        <w:rPr>
          <w:b/>
        </w:rPr>
        <w:t>Aufbau von Stadt und Expertise</w:t>
      </w:r>
    </w:p>
    <w:p w:rsidR="008136A9" w:rsidRDefault="00194AAF" w:rsidP="008432CC">
      <w:pPr>
        <w:pStyle w:val="Informationen"/>
        <w:spacing w:before="120" w:after="0" w:line="276" w:lineRule="auto"/>
      </w:pPr>
      <w:r>
        <w:t xml:space="preserve">Die </w:t>
      </w:r>
      <w:proofErr w:type="spellStart"/>
      <w:r>
        <w:t>Comune</w:t>
      </w:r>
      <w:proofErr w:type="spellEnd"/>
      <w:r>
        <w:t xml:space="preserve"> di </w:t>
      </w:r>
      <w:proofErr w:type="spellStart"/>
      <w:r>
        <w:t>Accum</w:t>
      </w:r>
      <w:r w:rsidR="00930FDF">
        <w:t>o</w:t>
      </w:r>
      <w:r>
        <w:t>li</w:t>
      </w:r>
      <w:proofErr w:type="spellEnd"/>
      <w:r>
        <w:t xml:space="preserve"> wird dabei</w:t>
      </w:r>
      <w:r w:rsidR="008432CC">
        <w:t xml:space="preserve"> </w:t>
      </w:r>
      <w:r>
        <w:t xml:space="preserve">auf verschiedenen Ebenen unterstützt. Durch einen inter- und transdisziplinären Transfer von Erfahrungen und Wissen wird ein Forschungs- und Lehrbedarf erarbeitet, </w:t>
      </w:r>
      <w:r w:rsidR="003F460B">
        <w:t xml:space="preserve">um einen ganzheitlichen Wiederaufbau erdbebenzerstörter Städte samt ihrer Kulturlandschaft zu ermöglichen. Dieser Forschungs- und Lehrbedarf wird durch konkrete Forschungs- und Lehraktivitäten gedeckt. Hierbei unterstützt die Donau-Universität Krems bei der Entwicklung, Konzeption und Umsetzung. Da ein umfassender Wiederaufbau ein Langzeitvorhaben ist, gilt es tragfähige Strukturen zwischen politischen und behördlichen Verantwortlichen, der Bevölkerung, planenden und ausführenden Körperschaften sowie den Lehr- und Forschungsinstitutionen zu etablieren. Für die Donau-Universität Krems geht es bei der Arbeit in </w:t>
      </w:r>
      <w:proofErr w:type="spellStart"/>
      <w:r w:rsidR="003F460B">
        <w:t>Accumoli</w:t>
      </w:r>
      <w:proofErr w:type="spellEnd"/>
      <w:r w:rsidR="003F460B">
        <w:t xml:space="preserve"> nicht nur um den Wiederaufbau, sondern auch um Wissens</w:t>
      </w:r>
      <w:r w:rsidR="0024397F">
        <w:t xml:space="preserve">generierung, -aufbereitung und </w:t>
      </w:r>
      <w:r w:rsidR="0024397F">
        <w:br/>
        <w:t>-</w:t>
      </w:r>
      <w:r w:rsidR="003F460B">
        <w:t xml:space="preserve">vermittlung über den Anlassfall hinaus. Dieses Wissen soll Verantwortlichen, </w:t>
      </w:r>
      <w:r w:rsidR="00AA7287">
        <w:t xml:space="preserve">der Bevölkerung und Studierenden zur Verfügung gestellt werden. </w:t>
      </w:r>
    </w:p>
    <w:p w:rsidR="00930FDF" w:rsidRDefault="00930FDF" w:rsidP="00AE020C">
      <w:pPr>
        <w:pStyle w:val="Informationen"/>
        <w:spacing w:before="0" w:line="276" w:lineRule="auto"/>
        <w:rPr>
          <w:b/>
        </w:rPr>
      </w:pPr>
    </w:p>
    <w:p w:rsidR="00AF7627" w:rsidRDefault="00AF7627" w:rsidP="00AF7627">
      <w:pPr>
        <w:pStyle w:val="Informationen"/>
        <w:spacing w:before="0" w:line="276" w:lineRule="auto"/>
        <w:rPr>
          <w:b/>
        </w:rPr>
      </w:pPr>
      <w:r>
        <w:rPr>
          <w:b/>
        </w:rPr>
        <w:lastRenderedPageBreak/>
        <w:t xml:space="preserve">Festakt zur Einrichtung der </w:t>
      </w:r>
      <w:proofErr w:type="spellStart"/>
      <w:r>
        <w:rPr>
          <w:b/>
        </w:rPr>
        <w:t>Scuola</w:t>
      </w:r>
      <w:proofErr w:type="spellEnd"/>
      <w:r>
        <w:rPr>
          <w:b/>
        </w:rPr>
        <w:t xml:space="preserve"> di </w:t>
      </w:r>
      <w:proofErr w:type="spellStart"/>
      <w:r>
        <w:rPr>
          <w:b/>
        </w:rPr>
        <w:t>Ricostruzione</w:t>
      </w:r>
      <w:proofErr w:type="spellEnd"/>
      <w:r w:rsidR="003018FE" w:rsidRPr="003018FE">
        <w:rPr>
          <w:b/>
        </w:rPr>
        <w:t>:</w:t>
      </w:r>
    </w:p>
    <w:p w:rsidR="003018FE" w:rsidRPr="003018FE" w:rsidRDefault="00E363BE" w:rsidP="00AF7627">
      <w:pPr>
        <w:pStyle w:val="Informationen"/>
        <w:spacing w:before="0" w:line="276" w:lineRule="auto"/>
        <w:rPr>
          <w:b/>
        </w:rPr>
      </w:pPr>
      <w:r w:rsidRPr="00E363BE">
        <w:rPr>
          <w:b/>
        </w:rPr>
        <w:t>Datum:</w:t>
      </w:r>
      <w:r>
        <w:t xml:space="preserve"> </w:t>
      </w:r>
      <w:r>
        <w:tab/>
      </w:r>
      <w:r w:rsidR="005A2782" w:rsidRPr="00E363BE">
        <w:rPr>
          <w:b/>
        </w:rPr>
        <w:t>12. November 2019</w:t>
      </w:r>
      <w:r w:rsidR="003018FE" w:rsidRPr="003018FE">
        <w:rPr>
          <w:b/>
        </w:rPr>
        <w:br/>
        <w:t>Beginn:</w:t>
      </w:r>
      <w:r w:rsidR="003018FE" w:rsidRPr="003018FE">
        <w:rPr>
          <w:b/>
        </w:rPr>
        <w:tab/>
      </w:r>
      <w:r w:rsidR="00AE4BF2">
        <w:rPr>
          <w:b/>
        </w:rPr>
        <w:t>12.0</w:t>
      </w:r>
      <w:r w:rsidR="00930FDF">
        <w:rPr>
          <w:b/>
        </w:rPr>
        <w:t>0 Uhr</w:t>
      </w:r>
      <w:r w:rsidR="003018FE" w:rsidRPr="003018FE">
        <w:rPr>
          <w:b/>
        </w:rPr>
        <w:br/>
        <w:t>Ort:</w:t>
      </w:r>
      <w:r w:rsidR="003018FE" w:rsidRPr="003018FE">
        <w:rPr>
          <w:b/>
        </w:rPr>
        <w:tab/>
      </w:r>
      <w:r>
        <w:rPr>
          <w:b/>
        </w:rPr>
        <w:tab/>
      </w:r>
      <w:proofErr w:type="spellStart"/>
      <w:r w:rsidR="005A2782" w:rsidRPr="00E363BE">
        <w:rPr>
          <w:b/>
        </w:rPr>
        <w:t>Accumoli</w:t>
      </w:r>
      <w:proofErr w:type="spellEnd"/>
      <w:r>
        <w:rPr>
          <w:b/>
        </w:rPr>
        <w:t xml:space="preserve"> (I)</w:t>
      </w:r>
    </w:p>
    <w:p w:rsidR="00594743" w:rsidRDefault="003018FE" w:rsidP="00AE020C">
      <w:pPr>
        <w:pStyle w:val="Informationen"/>
        <w:spacing w:before="0" w:line="276" w:lineRule="auto"/>
      </w:pPr>
      <w:r w:rsidRPr="003018FE">
        <w:rPr>
          <w:b/>
        </w:rPr>
        <w:t>We</w:t>
      </w:r>
      <w:r w:rsidR="006F32C7">
        <w:rPr>
          <w:b/>
        </w:rPr>
        <w:t>i</w:t>
      </w:r>
      <w:r w:rsidRPr="003018FE">
        <w:rPr>
          <w:b/>
        </w:rPr>
        <w:t>tere Informationen:</w:t>
      </w:r>
      <w:r w:rsidRPr="003018FE">
        <w:t xml:space="preserve"> </w:t>
      </w:r>
      <w:hyperlink r:id="rId8" w:history="1">
        <w:r w:rsidR="00594743" w:rsidRPr="00073790">
          <w:rPr>
            <w:rStyle w:val="Hyperlink"/>
          </w:rPr>
          <w:t>www.donau-uni.ac.at/accumoli</w:t>
        </w:r>
      </w:hyperlink>
    </w:p>
    <w:p w:rsidR="0097105F" w:rsidRDefault="0097105F" w:rsidP="0097105F">
      <w:pPr>
        <w:pStyle w:val="Informationen"/>
        <w:spacing w:before="0" w:line="276" w:lineRule="auto"/>
        <w:rPr>
          <w:rStyle w:val="Fett"/>
        </w:rPr>
      </w:pPr>
    </w:p>
    <w:p w:rsidR="0092177D" w:rsidRPr="00AF7627" w:rsidRDefault="0092177D" w:rsidP="0097105F">
      <w:pPr>
        <w:pStyle w:val="Informationen"/>
        <w:spacing w:before="0" w:line="276" w:lineRule="auto"/>
        <w:rPr>
          <w:b/>
          <w:bCs/>
        </w:rPr>
      </w:pPr>
      <w:r>
        <w:rPr>
          <w:rStyle w:val="Fett"/>
        </w:rPr>
        <w:t>Bilder</w:t>
      </w:r>
      <w:r w:rsidR="00AF7627">
        <w:rPr>
          <w:rStyle w:val="Fett"/>
        </w:rPr>
        <w:br/>
      </w:r>
      <w:r w:rsidR="00AF7627">
        <w:t>Die</w:t>
      </w:r>
      <w:r>
        <w:t xml:space="preserve"> Wiederau</w:t>
      </w:r>
      <w:r w:rsidR="00AF7627">
        <w:t>fbauschule in erdbebensicherer Holzb</w:t>
      </w:r>
      <w:r>
        <w:t>auweise</w:t>
      </w:r>
      <w:r w:rsidR="00AF7627">
        <w:br/>
      </w:r>
      <w:r>
        <w:t xml:space="preserve">Das zerstörte historische Zentrum von </w:t>
      </w:r>
      <w:proofErr w:type="spellStart"/>
      <w:r>
        <w:t>Accumoli</w:t>
      </w:r>
      <w:proofErr w:type="spellEnd"/>
      <w:r w:rsidR="00AF7627">
        <w:br/>
      </w:r>
      <w:r>
        <w:t>Unterrichtssituation im Rahmen einer Projektwoche der Donau-Universität Krems</w:t>
      </w:r>
      <w:r w:rsidR="00AF7627">
        <w:br/>
      </w:r>
      <w:r>
        <w:t xml:space="preserve">(Foto: Donau-Universität Krems, Christian </w:t>
      </w:r>
      <w:proofErr w:type="spellStart"/>
      <w:r>
        <w:t>Hanus</w:t>
      </w:r>
      <w:proofErr w:type="spellEnd"/>
      <w:r>
        <w:t>)</w:t>
      </w:r>
      <w:r w:rsidR="00AF7627">
        <w:br/>
      </w:r>
      <w:r>
        <w:rPr>
          <w:rFonts w:ascii="Segoe UI" w:hAnsi="Segoe UI" w:cs="Segoe UI"/>
          <w:sz w:val="18"/>
          <w:szCs w:val="18"/>
          <w:lang w:eastAsia="de-AT"/>
        </w:rPr>
        <w:t xml:space="preserve">Abdruck von Bildmaterial honorarfrei für Pressezwecke unter Angabe der </w:t>
      </w:r>
      <w:proofErr w:type="spellStart"/>
      <w:r>
        <w:rPr>
          <w:rFonts w:ascii="Segoe UI" w:hAnsi="Segoe UI" w:cs="Segoe UI"/>
          <w:sz w:val="18"/>
          <w:szCs w:val="18"/>
          <w:lang w:eastAsia="de-AT"/>
        </w:rPr>
        <w:t>Fotocredits</w:t>
      </w:r>
      <w:proofErr w:type="spellEnd"/>
      <w:r>
        <w:rPr>
          <w:rFonts w:ascii="Segoe UI" w:hAnsi="Segoe UI" w:cs="Segoe UI"/>
          <w:sz w:val="18"/>
          <w:szCs w:val="18"/>
          <w:lang w:eastAsia="de-AT"/>
        </w:rPr>
        <w:t>.</w:t>
      </w:r>
    </w:p>
    <w:p w:rsidR="0097105F" w:rsidRDefault="0097105F" w:rsidP="008136A9">
      <w:pPr>
        <w:pStyle w:val="Rckfragen"/>
        <w:spacing w:before="120" w:line="276" w:lineRule="auto"/>
        <w:rPr>
          <w:rStyle w:val="Fett"/>
        </w:rPr>
      </w:pPr>
    </w:p>
    <w:p w:rsidR="004B352A" w:rsidRDefault="00424924" w:rsidP="008136A9">
      <w:pPr>
        <w:pStyle w:val="Rckfragen"/>
        <w:spacing w:before="120" w:line="276" w:lineRule="auto"/>
        <w:rPr>
          <w:rStyle w:val="Fett"/>
        </w:rPr>
      </w:pPr>
      <w:r w:rsidRPr="00163137">
        <w:rPr>
          <w:rStyle w:val="Fett"/>
        </w:rPr>
        <w:t>Rückfragen</w:t>
      </w:r>
    </w:p>
    <w:p w:rsidR="008136A9" w:rsidRPr="00E5129E" w:rsidRDefault="001B68DA" w:rsidP="008136A9">
      <w:pPr>
        <w:pStyle w:val="Untertitel"/>
        <w:spacing w:after="0" w:line="276" w:lineRule="auto"/>
        <w:rPr>
          <w:b w:val="0"/>
        </w:rPr>
      </w:pPr>
      <w:r w:rsidRPr="00E5129E">
        <w:rPr>
          <w:b w:val="0"/>
        </w:rPr>
        <w:t xml:space="preserve">Univ.-Prof. Dr. Christian </w:t>
      </w:r>
      <w:proofErr w:type="spellStart"/>
      <w:r w:rsidRPr="00E5129E">
        <w:rPr>
          <w:b w:val="0"/>
        </w:rPr>
        <w:t>Hanus</w:t>
      </w:r>
      <w:proofErr w:type="spellEnd"/>
    </w:p>
    <w:p w:rsidR="008136A9" w:rsidRPr="009A7CF9" w:rsidRDefault="001B68DA" w:rsidP="008136A9">
      <w:pPr>
        <w:pStyle w:val="Untertitel"/>
        <w:spacing w:after="0" w:line="276" w:lineRule="auto"/>
        <w:rPr>
          <w:b w:val="0"/>
        </w:rPr>
      </w:pPr>
      <w:r w:rsidRPr="001B68DA">
        <w:rPr>
          <w:b w:val="0"/>
        </w:rPr>
        <w:t xml:space="preserve">Dekan </w:t>
      </w:r>
      <w:r>
        <w:rPr>
          <w:b w:val="0"/>
        </w:rPr>
        <w:t>der</w:t>
      </w:r>
      <w:r w:rsidRPr="001B68DA">
        <w:rPr>
          <w:b w:val="0"/>
        </w:rPr>
        <w:t xml:space="preserve"> Fakultät für Bildung, Kunst und Architektur</w:t>
      </w:r>
      <w:r>
        <w:rPr>
          <w:b w:val="0"/>
        </w:rPr>
        <w:br/>
      </w:r>
      <w:r w:rsidRPr="001B68DA">
        <w:rPr>
          <w:b w:val="0"/>
        </w:rPr>
        <w:t>Leit</w:t>
      </w:r>
      <w:r>
        <w:rPr>
          <w:b w:val="0"/>
        </w:rPr>
        <w:t>er des</w:t>
      </w:r>
      <w:r w:rsidRPr="001B68DA">
        <w:rPr>
          <w:b w:val="0"/>
        </w:rPr>
        <w:t xml:space="preserve"> Department</w:t>
      </w:r>
      <w:r>
        <w:rPr>
          <w:b w:val="0"/>
        </w:rPr>
        <w:t>s</w:t>
      </w:r>
      <w:r w:rsidRPr="001B68DA">
        <w:rPr>
          <w:b w:val="0"/>
        </w:rPr>
        <w:t xml:space="preserve"> für Bauen und Umwelt</w:t>
      </w:r>
      <w:r w:rsidR="008136A9">
        <w:rPr>
          <w:b w:val="0"/>
        </w:rPr>
        <w:br/>
      </w:r>
      <w:r w:rsidR="008136A9" w:rsidRPr="009A7CF9">
        <w:rPr>
          <w:b w:val="0"/>
        </w:rPr>
        <w:t>Donau-Universität Krems</w:t>
      </w:r>
    </w:p>
    <w:p w:rsidR="008136A9" w:rsidRPr="009A7CF9" w:rsidRDefault="008136A9" w:rsidP="008136A9">
      <w:pPr>
        <w:pStyle w:val="Untertitel"/>
        <w:spacing w:after="0" w:line="276" w:lineRule="auto"/>
        <w:rPr>
          <w:b w:val="0"/>
        </w:rPr>
      </w:pPr>
      <w:r w:rsidRPr="009A7CF9">
        <w:rPr>
          <w:b w:val="0"/>
        </w:rPr>
        <w:t>Tel. +43 (0)2732 893-</w:t>
      </w:r>
      <w:r w:rsidR="001B68DA" w:rsidRPr="001B68DA">
        <w:rPr>
          <w:b w:val="0"/>
        </w:rPr>
        <w:t>2654</w:t>
      </w:r>
    </w:p>
    <w:p w:rsidR="008136A9" w:rsidRPr="004023FB" w:rsidRDefault="001B68DA" w:rsidP="001B68DA">
      <w:pPr>
        <w:pStyle w:val="Untertitel"/>
        <w:spacing w:after="0" w:line="276" w:lineRule="auto"/>
        <w:rPr>
          <w:rStyle w:val="Fett"/>
          <w:bCs w:val="0"/>
        </w:rPr>
      </w:pPr>
      <w:r w:rsidRPr="001B68DA">
        <w:rPr>
          <w:b w:val="0"/>
        </w:rPr>
        <w:t xml:space="preserve">christian.hanus@donau-uni.ac.at </w:t>
      </w:r>
      <w:r w:rsidR="004023FB">
        <w:rPr>
          <w:b w:val="0"/>
        </w:rPr>
        <w:br/>
      </w:r>
      <w:r w:rsidR="004023FB" w:rsidRPr="004023FB">
        <w:rPr>
          <w:rStyle w:val="Fett"/>
          <w:bCs w:val="0"/>
        </w:rPr>
        <w:t>www.donau-uni.ac.at/dbu/sanierung</w:t>
      </w:r>
    </w:p>
    <w:sectPr w:rsidR="008136A9" w:rsidRPr="004023FB" w:rsidSect="00AC1C5E">
      <w:headerReference w:type="even" r:id="rId9"/>
      <w:headerReference w:type="default" r:id="rId10"/>
      <w:footerReference w:type="even" r:id="rId11"/>
      <w:footerReference w:type="default" r:id="rId12"/>
      <w:headerReference w:type="first" r:id="rId13"/>
      <w:footerReference w:type="first" r:id="rId14"/>
      <w:pgSz w:w="11906" w:h="16838"/>
      <w:pgMar w:top="1418" w:right="1418" w:bottom="1134" w:left="1418" w:header="284"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15850" w:rsidRDefault="00215850">
      <w:r>
        <w:separator/>
      </w:r>
    </w:p>
  </w:endnote>
  <w:endnote w:type="continuationSeparator" w:id="0">
    <w:p w:rsidR="00215850" w:rsidRDefault="002158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Univers">
    <w:panose1 w:val="020B0603020202030204"/>
    <w:charset w:val="00"/>
    <w:family w:val="swiss"/>
    <w:pitch w:val="variable"/>
    <w:sig w:usb0="00000007" w:usb1="00000000" w:usb2="00000000" w:usb3="00000000" w:csb0="0000009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4565" w:rsidRDefault="0007456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4565" w:rsidRDefault="00074565">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4565" w:rsidRDefault="0007456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15850" w:rsidRDefault="00215850">
      <w:r>
        <w:separator/>
      </w:r>
    </w:p>
  </w:footnote>
  <w:footnote w:type="continuationSeparator" w:id="0">
    <w:p w:rsidR="00215850" w:rsidRDefault="002158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4565" w:rsidRDefault="0007456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4565" w:rsidRDefault="00074565">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1731" w:rsidRDefault="00CF6678" w:rsidP="00DB066A">
    <w:pPr>
      <w:pStyle w:val="Kopfzeile"/>
      <w:ind w:left="-993"/>
    </w:pPr>
    <w:r>
      <w:rPr>
        <w:noProof/>
        <w:lang w:val="en-US" w:eastAsia="en-US"/>
      </w:rPr>
      <w:drawing>
        <wp:anchor distT="0" distB="0" distL="114300" distR="114300" simplePos="0" relativeHeight="251657728" behindDoc="1" locked="0" layoutInCell="1" allowOverlap="1" wp14:anchorId="56D18DBC" wp14:editId="403756BD">
          <wp:simplePos x="0" y="0"/>
          <wp:positionH relativeFrom="column">
            <wp:posOffset>-626745</wp:posOffset>
          </wp:positionH>
          <wp:positionV relativeFrom="paragraph">
            <wp:posOffset>3810</wp:posOffset>
          </wp:positionV>
          <wp:extent cx="6955790" cy="2101215"/>
          <wp:effectExtent l="0" t="0" r="0" b="0"/>
          <wp:wrapTight wrapText="bothSides">
            <wp:wrapPolygon edited="0">
              <wp:start x="0" y="0"/>
              <wp:lineTo x="0" y="21345"/>
              <wp:lineTo x="21533" y="21345"/>
              <wp:lineTo x="21533" y="0"/>
              <wp:lineTo x="0" y="0"/>
            </wp:wrapPolygon>
          </wp:wrapTight>
          <wp:docPr id="1" name="Bild 1" descr="Kopf_PA (D)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opf_PA (D) 1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55790" cy="210121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05232C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6860B4B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6A2AF6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E3AE436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D0432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800CDD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9EE907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C82D11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BC48C1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FD657C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419945F4"/>
    <w:multiLevelType w:val="hybridMultilevel"/>
    <w:tmpl w:val="1C02D2B4"/>
    <w:lvl w:ilvl="0" w:tplc="657CDDF8">
      <w:start w:val="14"/>
      <w:numFmt w:val="bullet"/>
      <w:lvlText w:val="-"/>
      <w:lvlJc w:val="left"/>
      <w:pPr>
        <w:ind w:left="1068" w:hanging="360"/>
      </w:pPr>
      <w:rPr>
        <w:rFonts w:ascii="Univers" w:eastAsia="Times New Roman" w:hAnsi="Univers"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10BC"/>
    <w:rsid w:val="000267E7"/>
    <w:rsid w:val="0006692F"/>
    <w:rsid w:val="00074565"/>
    <w:rsid w:val="000E2676"/>
    <w:rsid w:val="00111248"/>
    <w:rsid w:val="001513F0"/>
    <w:rsid w:val="00151458"/>
    <w:rsid w:val="00163137"/>
    <w:rsid w:val="00194AAF"/>
    <w:rsid w:val="001B68DA"/>
    <w:rsid w:val="001F6231"/>
    <w:rsid w:val="00206A41"/>
    <w:rsid w:val="00213F77"/>
    <w:rsid w:val="00215850"/>
    <w:rsid w:val="0024397F"/>
    <w:rsid w:val="00252DF4"/>
    <w:rsid w:val="0026190F"/>
    <w:rsid w:val="002663EE"/>
    <w:rsid w:val="002910BC"/>
    <w:rsid w:val="00294BA3"/>
    <w:rsid w:val="002B6A8D"/>
    <w:rsid w:val="002F6A09"/>
    <w:rsid w:val="003018FE"/>
    <w:rsid w:val="00305C7A"/>
    <w:rsid w:val="00325279"/>
    <w:rsid w:val="00354D41"/>
    <w:rsid w:val="003E7A9F"/>
    <w:rsid w:val="003F460B"/>
    <w:rsid w:val="004023FB"/>
    <w:rsid w:val="00424924"/>
    <w:rsid w:val="004575D8"/>
    <w:rsid w:val="004777F6"/>
    <w:rsid w:val="00491273"/>
    <w:rsid w:val="004B352A"/>
    <w:rsid w:val="004D4F79"/>
    <w:rsid w:val="004D5E1F"/>
    <w:rsid w:val="005006D4"/>
    <w:rsid w:val="00594743"/>
    <w:rsid w:val="005A2782"/>
    <w:rsid w:val="005B1B07"/>
    <w:rsid w:val="005D7FD7"/>
    <w:rsid w:val="005E40E0"/>
    <w:rsid w:val="005F6D66"/>
    <w:rsid w:val="006250CA"/>
    <w:rsid w:val="006418A9"/>
    <w:rsid w:val="006B3184"/>
    <w:rsid w:val="006F0E1C"/>
    <w:rsid w:val="006F32C7"/>
    <w:rsid w:val="006F78CF"/>
    <w:rsid w:val="00782FC1"/>
    <w:rsid w:val="00793746"/>
    <w:rsid w:val="007F014C"/>
    <w:rsid w:val="008136A9"/>
    <w:rsid w:val="00825BE2"/>
    <w:rsid w:val="008432CC"/>
    <w:rsid w:val="008464C7"/>
    <w:rsid w:val="0085602F"/>
    <w:rsid w:val="00857BBD"/>
    <w:rsid w:val="0091352C"/>
    <w:rsid w:val="0092177D"/>
    <w:rsid w:val="00930FDF"/>
    <w:rsid w:val="00935F40"/>
    <w:rsid w:val="009603E1"/>
    <w:rsid w:val="0097105F"/>
    <w:rsid w:val="009D0820"/>
    <w:rsid w:val="009D35A7"/>
    <w:rsid w:val="00A54AE8"/>
    <w:rsid w:val="00A73C8F"/>
    <w:rsid w:val="00AA19D0"/>
    <w:rsid w:val="00AA4713"/>
    <w:rsid w:val="00AA7287"/>
    <w:rsid w:val="00AC1C5E"/>
    <w:rsid w:val="00AD0443"/>
    <w:rsid w:val="00AE020C"/>
    <w:rsid w:val="00AE4BF2"/>
    <w:rsid w:val="00AF7627"/>
    <w:rsid w:val="00B73C4B"/>
    <w:rsid w:val="00B80E52"/>
    <w:rsid w:val="00BE157E"/>
    <w:rsid w:val="00C01763"/>
    <w:rsid w:val="00C10C96"/>
    <w:rsid w:val="00CC69A1"/>
    <w:rsid w:val="00CD666E"/>
    <w:rsid w:val="00CF6678"/>
    <w:rsid w:val="00D81C9C"/>
    <w:rsid w:val="00DA0CAA"/>
    <w:rsid w:val="00DB066A"/>
    <w:rsid w:val="00DC37CC"/>
    <w:rsid w:val="00DF6657"/>
    <w:rsid w:val="00E11731"/>
    <w:rsid w:val="00E363BE"/>
    <w:rsid w:val="00E5129E"/>
    <w:rsid w:val="00E82114"/>
    <w:rsid w:val="00E911BA"/>
    <w:rsid w:val="00E92C6D"/>
    <w:rsid w:val="00EA509B"/>
    <w:rsid w:val="00EE65EF"/>
    <w:rsid w:val="00F86A3B"/>
    <w:rsid w:val="00F92E0D"/>
    <w:rsid w:val="00FC4633"/>
    <w:rsid w:val="00FD4B38"/>
    <w:rsid w:val="00FE5875"/>
    <w:rsid w:val="00FE6031"/>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512A88B0"/>
  <w15:docId w15:val="{D181CBA5-7DA8-48B8-97B6-2BF506EAD7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AT" w:eastAsia="de-A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424924"/>
    <w:pPr>
      <w:ind w:left="708"/>
    </w:pPr>
    <w:rPr>
      <w:rFonts w:ascii="Univers" w:hAnsi="Univers"/>
      <w:sz w:val="22"/>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151458"/>
    <w:pPr>
      <w:tabs>
        <w:tab w:val="center" w:pos="4536"/>
        <w:tab w:val="right" w:pos="9072"/>
      </w:tabs>
    </w:pPr>
  </w:style>
  <w:style w:type="paragraph" w:styleId="Fuzeile">
    <w:name w:val="footer"/>
    <w:basedOn w:val="Standard"/>
    <w:rsid w:val="00151458"/>
    <w:pPr>
      <w:tabs>
        <w:tab w:val="center" w:pos="4536"/>
        <w:tab w:val="right" w:pos="9072"/>
      </w:tabs>
    </w:pPr>
  </w:style>
  <w:style w:type="paragraph" w:styleId="Titel">
    <w:name w:val="Title"/>
    <w:basedOn w:val="Standard"/>
    <w:next w:val="Untertitel"/>
    <w:qFormat/>
    <w:rsid w:val="00151458"/>
    <w:pPr>
      <w:spacing w:before="240" w:after="60"/>
      <w:outlineLvl w:val="0"/>
    </w:pPr>
    <w:rPr>
      <w:rFonts w:cs="Arial"/>
      <w:b/>
      <w:bCs/>
      <w:kern w:val="28"/>
      <w:sz w:val="28"/>
      <w:szCs w:val="32"/>
    </w:rPr>
  </w:style>
  <w:style w:type="paragraph" w:customStyle="1" w:styleId="Vorspann">
    <w:name w:val="Vorspann"/>
    <w:basedOn w:val="Untertitel"/>
    <w:rsid w:val="00252DF4"/>
    <w:rPr>
      <w:lang w:val="de-AT"/>
    </w:rPr>
  </w:style>
  <w:style w:type="paragraph" w:styleId="Untertitel">
    <w:name w:val="Subtitle"/>
    <w:basedOn w:val="Standard"/>
    <w:next w:val="Vorspann"/>
    <w:link w:val="UntertitelZchn"/>
    <w:qFormat/>
    <w:rsid w:val="00252DF4"/>
    <w:pPr>
      <w:spacing w:after="240"/>
      <w:ind w:left="709"/>
      <w:outlineLvl w:val="1"/>
    </w:pPr>
    <w:rPr>
      <w:rFonts w:cs="Arial"/>
      <w:b/>
    </w:rPr>
  </w:style>
  <w:style w:type="paragraph" w:styleId="Textkrper">
    <w:name w:val="Body Text"/>
    <w:basedOn w:val="Standard"/>
    <w:rsid w:val="00252DF4"/>
    <w:pPr>
      <w:spacing w:after="120"/>
    </w:pPr>
  </w:style>
  <w:style w:type="paragraph" w:customStyle="1" w:styleId="Flietext">
    <w:name w:val="Fließtext"/>
    <w:basedOn w:val="Textkrper"/>
    <w:rsid w:val="004B352A"/>
    <w:pPr>
      <w:spacing w:after="240"/>
      <w:ind w:left="709"/>
    </w:pPr>
    <w:rPr>
      <w:lang w:val="de-AT"/>
    </w:rPr>
  </w:style>
  <w:style w:type="character" w:styleId="Fett">
    <w:name w:val="Strong"/>
    <w:qFormat/>
    <w:rsid w:val="00252DF4"/>
    <w:rPr>
      <w:b/>
      <w:bCs/>
    </w:rPr>
  </w:style>
  <w:style w:type="paragraph" w:customStyle="1" w:styleId="Zwischentitel">
    <w:name w:val="Zwischentitel"/>
    <w:basedOn w:val="Flietext"/>
    <w:next w:val="Flietext"/>
    <w:rsid w:val="004B352A"/>
    <w:pPr>
      <w:spacing w:before="240" w:after="60"/>
    </w:pPr>
    <w:rPr>
      <w:b/>
    </w:rPr>
  </w:style>
  <w:style w:type="character" w:styleId="Hyperlink">
    <w:name w:val="Hyperlink"/>
    <w:rsid w:val="004B352A"/>
    <w:rPr>
      <w:color w:val="0000FF"/>
      <w:u w:val="single"/>
    </w:rPr>
  </w:style>
  <w:style w:type="character" w:styleId="BesuchterLink">
    <w:name w:val="FollowedHyperlink"/>
    <w:rsid w:val="004B352A"/>
    <w:rPr>
      <w:color w:val="800080"/>
      <w:u w:val="single"/>
    </w:rPr>
  </w:style>
  <w:style w:type="paragraph" w:customStyle="1" w:styleId="Rckfragen">
    <w:name w:val="Rückfragen"/>
    <w:basedOn w:val="Standard"/>
    <w:rsid w:val="00163137"/>
    <w:pPr>
      <w:keepNext/>
      <w:ind w:left="709"/>
    </w:pPr>
  </w:style>
  <w:style w:type="paragraph" w:customStyle="1" w:styleId="Formatvorlage1">
    <w:name w:val="Formatvorlage1"/>
    <w:basedOn w:val="Flietext"/>
    <w:rsid w:val="00D81C9C"/>
    <w:pPr>
      <w:keepNext/>
    </w:pPr>
    <w:rPr>
      <w:b/>
    </w:rPr>
  </w:style>
  <w:style w:type="paragraph" w:customStyle="1" w:styleId="Termin">
    <w:name w:val="Termin"/>
    <w:basedOn w:val="Flietext"/>
    <w:rsid w:val="00D81C9C"/>
    <w:pPr>
      <w:keepNext/>
      <w:spacing w:after="0"/>
    </w:pPr>
    <w:rPr>
      <w:b/>
    </w:rPr>
  </w:style>
  <w:style w:type="character" w:styleId="Hervorhebung">
    <w:name w:val="Emphasis"/>
    <w:qFormat/>
    <w:rsid w:val="008464C7"/>
    <w:rPr>
      <w:i/>
      <w:iCs/>
    </w:rPr>
  </w:style>
  <w:style w:type="paragraph" w:customStyle="1" w:styleId="Formatvorlage2">
    <w:name w:val="Formatvorlage2"/>
    <w:basedOn w:val="Standard"/>
    <w:rsid w:val="00E11731"/>
    <w:rPr>
      <w:sz w:val="18"/>
    </w:rPr>
  </w:style>
  <w:style w:type="paragraph" w:customStyle="1" w:styleId="Hinweis">
    <w:name w:val="Hinweis"/>
    <w:basedOn w:val="Standard"/>
    <w:rsid w:val="005D7FD7"/>
    <w:pPr>
      <w:spacing w:before="240" w:after="240"/>
      <w:ind w:left="709"/>
    </w:pPr>
    <w:rPr>
      <w:sz w:val="18"/>
    </w:rPr>
  </w:style>
  <w:style w:type="paragraph" w:customStyle="1" w:styleId="Bildtext">
    <w:name w:val="Bildtext"/>
    <w:basedOn w:val="Standard"/>
    <w:rsid w:val="005D7FD7"/>
  </w:style>
  <w:style w:type="paragraph" w:customStyle="1" w:styleId="Informationen">
    <w:name w:val="Informationen"/>
    <w:basedOn w:val="Flietext"/>
    <w:rsid w:val="00DA0CAA"/>
    <w:pPr>
      <w:spacing w:before="360"/>
    </w:pPr>
  </w:style>
  <w:style w:type="character" w:customStyle="1" w:styleId="UntertitelZchn">
    <w:name w:val="Untertitel Zchn"/>
    <w:link w:val="Untertitel"/>
    <w:rsid w:val="008136A9"/>
    <w:rPr>
      <w:rFonts w:ascii="Univers" w:hAnsi="Univers" w:cs="Arial"/>
      <w:b/>
      <w:sz w:val="22"/>
      <w:szCs w:val="24"/>
      <w:lang w:val="de-DE" w:eastAsia="de-DE"/>
    </w:rPr>
  </w:style>
  <w:style w:type="paragraph" w:styleId="Sprechblasentext">
    <w:name w:val="Balloon Text"/>
    <w:basedOn w:val="Standard"/>
    <w:link w:val="SprechblasentextZchn"/>
    <w:uiPriority w:val="99"/>
    <w:semiHidden/>
    <w:unhideWhenUsed/>
    <w:rsid w:val="0024397F"/>
    <w:rPr>
      <w:rFonts w:ascii="Tahoma" w:hAnsi="Tahoma" w:cs="Tahoma"/>
      <w:sz w:val="16"/>
      <w:szCs w:val="16"/>
    </w:rPr>
  </w:style>
  <w:style w:type="character" w:customStyle="1" w:styleId="SprechblasentextZchn">
    <w:name w:val="Sprechblasentext Zchn"/>
    <w:link w:val="Sprechblasentext"/>
    <w:uiPriority w:val="99"/>
    <w:semiHidden/>
    <w:rsid w:val="0024397F"/>
    <w:rPr>
      <w:rFonts w:ascii="Tahoma" w:hAnsi="Tahoma" w:cs="Tahoma"/>
      <w:sz w:val="16"/>
      <w:szCs w:val="16"/>
      <w:lang w:val="de-DE" w:eastAsia="de-DE"/>
    </w:rPr>
  </w:style>
  <w:style w:type="character" w:styleId="Kommentarzeichen">
    <w:name w:val="annotation reference"/>
    <w:basedOn w:val="Absatz-Standardschriftart"/>
    <w:uiPriority w:val="99"/>
    <w:semiHidden/>
    <w:unhideWhenUsed/>
    <w:rsid w:val="00FE5875"/>
    <w:rPr>
      <w:sz w:val="16"/>
      <w:szCs w:val="16"/>
    </w:rPr>
  </w:style>
  <w:style w:type="paragraph" w:styleId="Kommentartext">
    <w:name w:val="annotation text"/>
    <w:basedOn w:val="Standard"/>
    <w:link w:val="KommentartextZchn"/>
    <w:uiPriority w:val="99"/>
    <w:semiHidden/>
    <w:unhideWhenUsed/>
    <w:rsid w:val="00FE5875"/>
    <w:rPr>
      <w:sz w:val="20"/>
      <w:szCs w:val="20"/>
    </w:rPr>
  </w:style>
  <w:style w:type="character" w:customStyle="1" w:styleId="KommentartextZchn">
    <w:name w:val="Kommentartext Zchn"/>
    <w:basedOn w:val="Absatz-Standardschriftart"/>
    <w:link w:val="Kommentartext"/>
    <w:uiPriority w:val="99"/>
    <w:semiHidden/>
    <w:rsid w:val="00FE5875"/>
    <w:rPr>
      <w:rFonts w:ascii="Univers" w:hAnsi="Univers"/>
      <w:lang w:val="de-DE" w:eastAsia="de-DE"/>
    </w:rPr>
  </w:style>
  <w:style w:type="paragraph" w:styleId="Kommentarthema">
    <w:name w:val="annotation subject"/>
    <w:basedOn w:val="Kommentartext"/>
    <w:next w:val="Kommentartext"/>
    <w:link w:val="KommentarthemaZchn"/>
    <w:uiPriority w:val="99"/>
    <w:semiHidden/>
    <w:unhideWhenUsed/>
    <w:rsid w:val="00FE5875"/>
    <w:rPr>
      <w:b/>
      <w:bCs/>
    </w:rPr>
  </w:style>
  <w:style w:type="character" w:customStyle="1" w:styleId="KommentarthemaZchn">
    <w:name w:val="Kommentarthema Zchn"/>
    <w:basedOn w:val="KommentartextZchn"/>
    <w:link w:val="Kommentarthema"/>
    <w:uiPriority w:val="99"/>
    <w:semiHidden/>
    <w:rsid w:val="00FE5875"/>
    <w:rPr>
      <w:rFonts w:ascii="Univers" w:hAnsi="Univers"/>
      <w:b/>
      <w:bCs/>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onau-uni.ac.at/accumoli"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esktop\PI_Vorlage_(D).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F699FA-52D1-49B6-86C5-4D886CC783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PI_Vorlage_(D).dotx</Template>
  <TotalTime>0</TotalTime>
  <Pages>3</Pages>
  <Words>752</Words>
  <Characters>5513</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Titel einzeilig (max</vt:lpstr>
    </vt:vector>
  </TitlesOfParts>
  <Company>Donau-Universität Krems</Company>
  <LinksUpToDate>false</LinksUpToDate>
  <CharactersWithSpaces>6253</CharactersWithSpaces>
  <SharedDoc>false</SharedDoc>
  <HLinks>
    <vt:vector size="30" baseType="variant">
      <vt:variant>
        <vt:i4>7995518</vt:i4>
      </vt:variant>
      <vt:variant>
        <vt:i4>15</vt:i4>
      </vt:variant>
      <vt:variant>
        <vt:i4>0</vt:i4>
      </vt:variant>
      <vt:variant>
        <vt:i4>5</vt:i4>
      </vt:variant>
      <vt:variant>
        <vt:lpwstr>\\DU_ORG2\COMMON\SHARED\Information\Homepage\Shortcuts.xls</vt:lpwstr>
      </vt:variant>
      <vt:variant>
        <vt:lpwstr/>
      </vt:variant>
      <vt:variant>
        <vt:i4>3801173</vt:i4>
      </vt:variant>
      <vt:variant>
        <vt:i4>12</vt:i4>
      </vt:variant>
      <vt:variant>
        <vt:i4>0</vt:i4>
      </vt:variant>
      <vt:variant>
        <vt:i4>5</vt:i4>
      </vt:variant>
      <vt:variant>
        <vt:lpwstr>mailto:vorname.zuname@donau-uni.ac.at</vt:lpwstr>
      </vt:variant>
      <vt:variant>
        <vt:lpwstr/>
      </vt:variant>
      <vt:variant>
        <vt:i4>7995518</vt:i4>
      </vt:variant>
      <vt:variant>
        <vt:i4>9</vt:i4>
      </vt:variant>
      <vt:variant>
        <vt:i4>0</vt:i4>
      </vt:variant>
      <vt:variant>
        <vt:i4>5</vt:i4>
      </vt:variant>
      <vt:variant>
        <vt:lpwstr>\\DU_ORG2\COMMON\SHARED\Information\Homepage\Shortcuts.xls</vt:lpwstr>
      </vt:variant>
      <vt:variant>
        <vt:lpwstr/>
      </vt:variant>
      <vt:variant>
        <vt:i4>3801173</vt:i4>
      </vt:variant>
      <vt:variant>
        <vt:i4>6</vt:i4>
      </vt:variant>
      <vt:variant>
        <vt:i4>0</vt:i4>
      </vt:variant>
      <vt:variant>
        <vt:i4>5</vt:i4>
      </vt:variant>
      <vt:variant>
        <vt:lpwstr>mailto:vorname.zuname@donau-uni.ac.at</vt:lpwstr>
      </vt:variant>
      <vt:variant>
        <vt:lpwstr/>
      </vt:variant>
      <vt:variant>
        <vt:i4>7536688</vt:i4>
      </vt:variant>
      <vt:variant>
        <vt:i4>0</vt:i4>
      </vt:variant>
      <vt:variant>
        <vt:i4>0</vt:i4>
      </vt:variant>
      <vt:variant>
        <vt:i4>5</vt:i4>
      </vt:variant>
      <vt:variant>
        <vt:lpwstr>http://www.donau-uni.ac.at/...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 einzeilig (max</dc:title>
  <dc:creator>Rainer Hauptmann</dc:creator>
  <cp:lastModifiedBy>labadmin</cp:lastModifiedBy>
  <cp:revision>6</cp:revision>
  <cp:lastPrinted>2019-11-05T07:03:00Z</cp:lastPrinted>
  <dcterms:created xsi:type="dcterms:W3CDTF">2019-11-05T07:07:00Z</dcterms:created>
  <dcterms:modified xsi:type="dcterms:W3CDTF">2019-11-12T08:46:00Z</dcterms:modified>
</cp:coreProperties>
</file>