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B9174"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0C67D773" w14:textId="617DFF68"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4B22D6">
        <w:rPr>
          <w:rFonts w:asciiTheme="minorHAnsi" w:hAnsiTheme="minorHAnsi"/>
          <w:color w:val="auto"/>
          <w:sz w:val="22"/>
          <w:szCs w:val="22"/>
        </w:rPr>
        <w:t>23</w:t>
      </w:r>
      <w:r w:rsidRPr="006779D7">
        <w:rPr>
          <w:rFonts w:asciiTheme="minorHAnsi" w:hAnsiTheme="minorHAnsi"/>
          <w:color w:val="auto"/>
          <w:sz w:val="22"/>
          <w:szCs w:val="22"/>
        </w:rPr>
        <w:t>.0</w:t>
      </w:r>
      <w:r w:rsidR="002B2BF3">
        <w:rPr>
          <w:rFonts w:asciiTheme="minorHAnsi" w:hAnsiTheme="minorHAnsi"/>
          <w:color w:val="auto"/>
          <w:sz w:val="22"/>
          <w:szCs w:val="22"/>
        </w:rPr>
        <w:t>8</w:t>
      </w:r>
      <w:r w:rsidRPr="006779D7">
        <w:rPr>
          <w:rFonts w:asciiTheme="minorHAnsi" w:hAnsiTheme="minorHAnsi"/>
          <w:color w:val="auto"/>
          <w:sz w:val="22"/>
          <w:szCs w:val="22"/>
        </w:rPr>
        <w:t>.2022</w:t>
      </w:r>
    </w:p>
    <w:p w14:paraId="06C1151F" w14:textId="77777777" w:rsidR="00840BEC" w:rsidRPr="00A65E2E" w:rsidRDefault="00840BEC" w:rsidP="000F2F16">
      <w:pPr>
        <w:ind w:left="709"/>
        <w:rPr>
          <w:lang w:val="de-AT"/>
        </w:rPr>
      </w:pPr>
    </w:p>
    <w:p w14:paraId="3853FE89" w14:textId="77777777" w:rsidR="003359F8" w:rsidRPr="00A65E2E" w:rsidRDefault="003359F8" w:rsidP="000F2F16">
      <w:pPr>
        <w:ind w:left="709"/>
        <w:rPr>
          <w:lang w:val="de-AT"/>
        </w:rPr>
      </w:pPr>
    </w:p>
    <w:p w14:paraId="0958910F" w14:textId="77777777" w:rsidR="003A6C44" w:rsidRPr="00A65E2E" w:rsidRDefault="003A6C44" w:rsidP="000F2F16">
      <w:pPr>
        <w:ind w:left="709"/>
        <w:rPr>
          <w:lang w:val="de-AT"/>
        </w:rPr>
      </w:pPr>
    </w:p>
    <w:p w14:paraId="25C1A446" w14:textId="26074C9A" w:rsidR="003A6C44" w:rsidRPr="00A65E2E" w:rsidRDefault="002B2BF3" w:rsidP="000F2F16">
      <w:pPr>
        <w:pStyle w:val="UniversRoman12ptHeadline"/>
        <w:spacing w:line="240" w:lineRule="auto"/>
        <w:ind w:left="709"/>
        <w:rPr>
          <w:rFonts w:ascii="Univers" w:hAnsi="Univers" w:cs="Univers LT Pro 45 Light"/>
          <w:b/>
          <w:bCs/>
          <w:color w:val="auto"/>
        </w:rPr>
      </w:pPr>
      <w:r w:rsidRPr="002B2BF3">
        <w:rPr>
          <w:rFonts w:ascii="Univers" w:hAnsi="Univers" w:cs="Univers LT Pro 45 Light"/>
          <w:b/>
          <w:bCs/>
          <w:color w:val="auto"/>
          <w:sz w:val="28"/>
          <w:szCs w:val="28"/>
        </w:rPr>
        <w:t>EU-Projekt REEsilience</w:t>
      </w:r>
      <w:r>
        <w:rPr>
          <w:rFonts w:ascii="Univers" w:hAnsi="Univers" w:cs="Univers LT Pro 45 Light"/>
          <w:b/>
          <w:bCs/>
          <w:color w:val="auto"/>
          <w:sz w:val="28"/>
          <w:szCs w:val="28"/>
        </w:rPr>
        <w:t xml:space="preserve"> </w:t>
      </w:r>
      <w:r w:rsidR="00C3090A">
        <w:rPr>
          <w:rFonts w:ascii="Univers" w:hAnsi="Univers" w:cs="Univers LT Pro 45 Light"/>
          <w:b/>
          <w:bCs/>
          <w:color w:val="auto"/>
          <w:sz w:val="28"/>
          <w:szCs w:val="28"/>
        </w:rPr>
        <w:t>erforscht</w:t>
      </w:r>
      <w:r w:rsidR="001036D6">
        <w:rPr>
          <w:rFonts w:ascii="Univers" w:hAnsi="Univers" w:cs="Univers LT Pro 45 Light"/>
          <w:b/>
          <w:bCs/>
          <w:color w:val="auto"/>
          <w:sz w:val="28"/>
          <w:szCs w:val="28"/>
        </w:rPr>
        <w:t xml:space="preserve"> </w:t>
      </w:r>
      <w:r w:rsidR="00C3090A">
        <w:rPr>
          <w:rFonts w:ascii="Univers" w:hAnsi="Univers" w:cs="Univers LT Pro 45 Light"/>
          <w:b/>
          <w:bCs/>
          <w:color w:val="auto"/>
          <w:sz w:val="28"/>
          <w:szCs w:val="28"/>
        </w:rPr>
        <w:t xml:space="preserve">nachhaltige </w:t>
      </w:r>
      <w:r w:rsidR="00313D51">
        <w:rPr>
          <w:rFonts w:ascii="Univers" w:hAnsi="Univers" w:cs="Univers LT Pro 45 Light"/>
          <w:b/>
          <w:bCs/>
          <w:color w:val="auto"/>
          <w:sz w:val="28"/>
          <w:szCs w:val="28"/>
        </w:rPr>
        <w:t>Magnetproduktion</w:t>
      </w:r>
      <w:r w:rsidR="001036D6">
        <w:rPr>
          <w:rFonts w:ascii="Univers" w:hAnsi="Univers" w:cs="Univers LT Pro 45 Light"/>
          <w:b/>
          <w:bCs/>
          <w:color w:val="auto"/>
          <w:sz w:val="28"/>
          <w:szCs w:val="28"/>
        </w:rPr>
        <w:t xml:space="preserve"> </w:t>
      </w:r>
    </w:p>
    <w:p w14:paraId="10C7D146"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5CB4149D" w14:textId="0341FB9F" w:rsidR="003A6C44" w:rsidRPr="00A65E2E" w:rsidRDefault="002B2BF3" w:rsidP="000F2F16">
      <w:pPr>
        <w:pStyle w:val="UniversRoman12ptHeadline"/>
        <w:spacing w:line="276" w:lineRule="auto"/>
        <w:ind w:left="709"/>
        <w:rPr>
          <w:rFonts w:ascii="Univers" w:hAnsi="Univers" w:cs="Univers LT Pro 45 Light"/>
          <w:b/>
          <w:bCs/>
          <w:color w:val="auto"/>
          <w:sz w:val="22"/>
          <w:szCs w:val="22"/>
        </w:rPr>
      </w:pPr>
      <w:r>
        <w:rPr>
          <w:rFonts w:ascii="Univers" w:hAnsi="Univers" w:cs="Univers LT Pro 45 Light"/>
          <w:b/>
          <w:bCs/>
          <w:color w:val="auto"/>
          <w:sz w:val="22"/>
          <w:szCs w:val="22"/>
        </w:rPr>
        <w:t xml:space="preserve">Das </w:t>
      </w:r>
      <w:r w:rsidRPr="002B2BF3">
        <w:rPr>
          <w:rFonts w:ascii="Univers" w:hAnsi="Univers" w:cs="Univers LT Pro 45 Light"/>
          <w:b/>
          <w:bCs/>
          <w:color w:val="auto"/>
          <w:sz w:val="22"/>
          <w:szCs w:val="22"/>
        </w:rPr>
        <w:t>Department für Integrierte Sensorsysteme</w:t>
      </w:r>
      <w:r>
        <w:rPr>
          <w:rFonts w:ascii="Univers" w:hAnsi="Univers" w:cs="Univers LT Pro 45 Light"/>
          <w:b/>
          <w:bCs/>
          <w:color w:val="auto"/>
          <w:sz w:val="22"/>
          <w:szCs w:val="22"/>
        </w:rPr>
        <w:t xml:space="preserve"> ist beteiligt an Projekt zu </w:t>
      </w:r>
      <w:r w:rsidRPr="002B2BF3">
        <w:rPr>
          <w:rFonts w:ascii="Univers" w:hAnsi="Univers" w:cs="Univers LT Pro 45 Light"/>
          <w:b/>
          <w:bCs/>
          <w:color w:val="auto"/>
          <w:sz w:val="22"/>
          <w:szCs w:val="22"/>
        </w:rPr>
        <w:t>Lieferketten kritische</w:t>
      </w:r>
      <w:r>
        <w:rPr>
          <w:rFonts w:ascii="Univers" w:hAnsi="Univers" w:cs="Univers LT Pro 45 Light"/>
          <w:b/>
          <w:bCs/>
          <w:color w:val="auto"/>
          <w:sz w:val="22"/>
          <w:szCs w:val="22"/>
        </w:rPr>
        <w:t>r</w:t>
      </w:r>
      <w:r w:rsidRPr="002B2BF3">
        <w:rPr>
          <w:rFonts w:ascii="Univers" w:hAnsi="Univers" w:cs="Univers LT Pro 45 Light"/>
          <w:b/>
          <w:bCs/>
          <w:color w:val="auto"/>
          <w:sz w:val="22"/>
          <w:szCs w:val="22"/>
        </w:rPr>
        <w:t xml:space="preserve"> Rohstoffe </w:t>
      </w:r>
      <w:r>
        <w:rPr>
          <w:rFonts w:ascii="Univers" w:hAnsi="Univers" w:cs="Univers LT Pro 45 Light"/>
          <w:b/>
          <w:bCs/>
          <w:color w:val="auto"/>
          <w:sz w:val="22"/>
          <w:szCs w:val="22"/>
        </w:rPr>
        <w:t xml:space="preserve">für </w:t>
      </w:r>
      <w:r w:rsidRPr="002B2BF3">
        <w:rPr>
          <w:rFonts w:ascii="Univers" w:hAnsi="Univers" w:cs="Univers LT Pro 45 Light"/>
          <w:b/>
          <w:bCs/>
          <w:color w:val="auto"/>
          <w:sz w:val="22"/>
          <w:szCs w:val="22"/>
        </w:rPr>
        <w:t>E-Mobilität, erneuerbare Energien und strategische Sektoren</w:t>
      </w:r>
    </w:p>
    <w:p w14:paraId="0387AEFE"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07510597" w14:textId="12A6B8E4" w:rsidR="003A6C44" w:rsidRPr="00A65E2E" w:rsidRDefault="00930DAE" w:rsidP="000F2F16">
      <w:pPr>
        <w:pStyle w:val="UniversLight10ptFlietext"/>
        <w:spacing w:line="276" w:lineRule="auto"/>
        <w:ind w:left="709"/>
        <w:rPr>
          <w:rFonts w:ascii="Univers" w:hAnsi="Univers"/>
          <w:b/>
          <w:bCs/>
          <w:color w:val="auto"/>
          <w:sz w:val="22"/>
          <w:szCs w:val="22"/>
        </w:rPr>
      </w:pPr>
      <w:r w:rsidRPr="00930DAE">
        <w:rPr>
          <w:rFonts w:ascii="Univers" w:hAnsi="Univers"/>
          <w:b/>
          <w:bCs/>
          <w:color w:val="auto"/>
          <w:sz w:val="22"/>
          <w:szCs w:val="22"/>
        </w:rPr>
        <w:t xml:space="preserve">Seltene Erden </w:t>
      </w:r>
      <w:r>
        <w:rPr>
          <w:rFonts w:ascii="Univers" w:hAnsi="Univers"/>
          <w:b/>
          <w:bCs/>
          <w:color w:val="auto"/>
          <w:sz w:val="22"/>
          <w:szCs w:val="22"/>
        </w:rPr>
        <w:t>(rare</w:t>
      </w:r>
      <w:r w:rsidR="00DD3B0F">
        <w:rPr>
          <w:rFonts w:ascii="Univers" w:hAnsi="Univers"/>
          <w:b/>
          <w:bCs/>
          <w:color w:val="auto"/>
          <w:sz w:val="22"/>
          <w:szCs w:val="22"/>
        </w:rPr>
        <w:t xml:space="preserve"> </w:t>
      </w:r>
      <w:r>
        <w:rPr>
          <w:rFonts w:ascii="Univers" w:hAnsi="Univers"/>
          <w:b/>
          <w:bCs/>
          <w:color w:val="auto"/>
          <w:sz w:val="22"/>
          <w:szCs w:val="22"/>
        </w:rPr>
        <w:t xml:space="preserve">earth elements) </w:t>
      </w:r>
      <w:r w:rsidRPr="00930DAE">
        <w:rPr>
          <w:rFonts w:ascii="Univers" w:hAnsi="Univers"/>
          <w:b/>
          <w:bCs/>
          <w:color w:val="auto"/>
          <w:sz w:val="22"/>
          <w:szCs w:val="22"/>
        </w:rPr>
        <w:t>sind</w:t>
      </w:r>
      <w:r>
        <w:rPr>
          <w:rFonts w:ascii="Univers" w:hAnsi="Univers"/>
          <w:b/>
          <w:bCs/>
          <w:color w:val="auto"/>
          <w:sz w:val="22"/>
          <w:szCs w:val="22"/>
        </w:rPr>
        <w:t xml:space="preserve"> </w:t>
      </w:r>
      <w:r w:rsidR="001036D6">
        <w:rPr>
          <w:rFonts w:ascii="Univers" w:hAnsi="Univers"/>
          <w:b/>
          <w:bCs/>
          <w:color w:val="auto"/>
          <w:sz w:val="22"/>
          <w:szCs w:val="22"/>
        </w:rPr>
        <w:t>essentielle</w:t>
      </w:r>
      <w:r w:rsidRPr="00930DAE">
        <w:rPr>
          <w:rFonts w:ascii="Univers" w:hAnsi="Univers"/>
          <w:b/>
          <w:bCs/>
          <w:color w:val="auto"/>
          <w:sz w:val="22"/>
          <w:szCs w:val="22"/>
        </w:rPr>
        <w:t xml:space="preserve"> Bestandteil</w:t>
      </w:r>
      <w:r w:rsidR="009C6A51">
        <w:rPr>
          <w:rFonts w:ascii="Univers" w:hAnsi="Univers"/>
          <w:b/>
          <w:bCs/>
          <w:color w:val="auto"/>
          <w:sz w:val="22"/>
          <w:szCs w:val="22"/>
        </w:rPr>
        <w:t>e</w:t>
      </w:r>
      <w:r w:rsidRPr="00930DAE">
        <w:rPr>
          <w:rFonts w:ascii="Univers" w:hAnsi="Univers"/>
          <w:b/>
          <w:bCs/>
          <w:color w:val="auto"/>
          <w:sz w:val="22"/>
          <w:szCs w:val="22"/>
        </w:rPr>
        <w:t xml:space="preserve"> von Dauermagneten</w:t>
      </w:r>
      <w:r>
        <w:rPr>
          <w:rFonts w:ascii="Univers" w:hAnsi="Univers"/>
          <w:b/>
          <w:bCs/>
          <w:color w:val="auto"/>
          <w:sz w:val="22"/>
          <w:szCs w:val="22"/>
        </w:rPr>
        <w:t xml:space="preserve"> </w:t>
      </w:r>
      <w:r w:rsidR="009C6A51">
        <w:rPr>
          <w:rFonts w:ascii="Univers" w:hAnsi="Univers"/>
          <w:b/>
          <w:bCs/>
          <w:color w:val="auto"/>
          <w:sz w:val="22"/>
          <w:szCs w:val="22"/>
        </w:rPr>
        <w:t>und eine Voraussetzung</w:t>
      </w:r>
      <w:r w:rsidR="001036D6">
        <w:rPr>
          <w:rFonts w:ascii="Univers" w:hAnsi="Univers"/>
          <w:b/>
          <w:bCs/>
          <w:color w:val="auto"/>
          <w:sz w:val="22"/>
          <w:szCs w:val="22"/>
        </w:rPr>
        <w:t xml:space="preserve"> für </w:t>
      </w:r>
      <w:r w:rsidRPr="00930DAE">
        <w:rPr>
          <w:rFonts w:ascii="Univers" w:hAnsi="Univers"/>
          <w:b/>
          <w:bCs/>
          <w:color w:val="auto"/>
          <w:sz w:val="22"/>
          <w:szCs w:val="22"/>
        </w:rPr>
        <w:t>die grüne und digitale Transformation in Europa</w:t>
      </w:r>
      <w:r w:rsidR="003666C6" w:rsidRPr="00A65E2E">
        <w:rPr>
          <w:rFonts w:ascii="Univers" w:hAnsi="Univers"/>
          <w:b/>
          <w:bCs/>
          <w:color w:val="auto"/>
          <w:sz w:val="22"/>
          <w:szCs w:val="22"/>
        </w:rPr>
        <w:t>.</w:t>
      </w:r>
      <w:r>
        <w:rPr>
          <w:rFonts w:ascii="Univers" w:hAnsi="Univers"/>
          <w:b/>
          <w:bCs/>
          <w:color w:val="auto"/>
          <w:sz w:val="22"/>
          <w:szCs w:val="22"/>
        </w:rPr>
        <w:t xml:space="preserve"> </w:t>
      </w:r>
      <w:r w:rsidR="001036D6">
        <w:rPr>
          <w:rFonts w:ascii="Univers" w:hAnsi="Univers"/>
          <w:b/>
          <w:bCs/>
          <w:color w:val="auto"/>
          <w:sz w:val="22"/>
          <w:szCs w:val="22"/>
        </w:rPr>
        <w:t>Führend bei der</w:t>
      </w:r>
      <w:r w:rsidRPr="00930DAE">
        <w:rPr>
          <w:rFonts w:ascii="Univers" w:hAnsi="Univers"/>
          <w:b/>
          <w:bCs/>
          <w:color w:val="auto"/>
          <w:sz w:val="22"/>
          <w:szCs w:val="22"/>
        </w:rPr>
        <w:t xml:space="preserve"> Herstellung etwa von Elektromotoren </w:t>
      </w:r>
      <w:r>
        <w:rPr>
          <w:rFonts w:ascii="Univers" w:hAnsi="Univers"/>
          <w:b/>
          <w:bCs/>
          <w:color w:val="auto"/>
          <w:sz w:val="22"/>
          <w:szCs w:val="22"/>
        </w:rPr>
        <w:t>hängt</w:t>
      </w:r>
      <w:r w:rsidRPr="00930DAE">
        <w:rPr>
          <w:rFonts w:ascii="Univers" w:hAnsi="Univers"/>
          <w:b/>
          <w:bCs/>
          <w:color w:val="auto"/>
          <w:sz w:val="22"/>
          <w:szCs w:val="22"/>
        </w:rPr>
        <w:t xml:space="preserve"> </w:t>
      </w:r>
      <w:r w:rsidR="001036D6">
        <w:rPr>
          <w:rFonts w:ascii="Univers" w:hAnsi="Univers"/>
          <w:b/>
          <w:bCs/>
          <w:color w:val="auto"/>
          <w:sz w:val="22"/>
          <w:szCs w:val="22"/>
        </w:rPr>
        <w:t>d</w:t>
      </w:r>
      <w:r w:rsidRPr="00930DAE">
        <w:rPr>
          <w:rFonts w:ascii="Univers" w:hAnsi="Univers"/>
          <w:b/>
          <w:bCs/>
          <w:color w:val="auto"/>
          <w:sz w:val="22"/>
          <w:szCs w:val="22"/>
        </w:rPr>
        <w:t xml:space="preserve">ie </w:t>
      </w:r>
      <w:r w:rsidR="001036D6">
        <w:rPr>
          <w:rFonts w:ascii="Univers" w:hAnsi="Univers"/>
          <w:b/>
          <w:bCs/>
          <w:color w:val="auto"/>
          <w:sz w:val="22"/>
          <w:szCs w:val="22"/>
        </w:rPr>
        <w:t xml:space="preserve">EU </w:t>
      </w:r>
      <w:r w:rsidR="009C6A51">
        <w:rPr>
          <w:rFonts w:ascii="Univers" w:hAnsi="Univers"/>
          <w:b/>
          <w:bCs/>
          <w:color w:val="auto"/>
          <w:sz w:val="22"/>
          <w:szCs w:val="22"/>
        </w:rPr>
        <w:t xml:space="preserve">bei seltenen Erden </w:t>
      </w:r>
      <w:r w:rsidRPr="00930DAE">
        <w:rPr>
          <w:rFonts w:ascii="Univers" w:hAnsi="Univers"/>
          <w:b/>
          <w:bCs/>
          <w:color w:val="auto"/>
          <w:sz w:val="22"/>
          <w:szCs w:val="22"/>
        </w:rPr>
        <w:t xml:space="preserve">völlig </w:t>
      </w:r>
      <w:r>
        <w:rPr>
          <w:rFonts w:ascii="Univers" w:hAnsi="Univers"/>
          <w:b/>
          <w:bCs/>
          <w:color w:val="auto"/>
          <w:sz w:val="22"/>
          <w:szCs w:val="22"/>
        </w:rPr>
        <w:t>von I</w:t>
      </w:r>
      <w:r w:rsidRPr="00930DAE">
        <w:rPr>
          <w:rFonts w:ascii="Univers" w:hAnsi="Univers"/>
          <w:b/>
          <w:bCs/>
          <w:color w:val="auto"/>
          <w:sz w:val="22"/>
          <w:szCs w:val="22"/>
        </w:rPr>
        <w:t>mport</w:t>
      </w:r>
      <w:r>
        <w:rPr>
          <w:rFonts w:ascii="Univers" w:hAnsi="Univers"/>
          <w:b/>
          <w:bCs/>
          <w:color w:val="auto"/>
          <w:sz w:val="22"/>
          <w:szCs w:val="22"/>
        </w:rPr>
        <w:t xml:space="preserve">en </w:t>
      </w:r>
      <w:r w:rsidRPr="00930DAE">
        <w:rPr>
          <w:rFonts w:ascii="Univers" w:hAnsi="Univers"/>
          <w:b/>
          <w:bCs/>
          <w:color w:val="auto"/>
          <w:sz w:val="22"/>
          <w:szCs w:val="22"/>
        </w:rPr>
        <w:t>ab.</w:t>
      </w:r>
      <w:r>
        <w:rPr>
          <w:rFonts w:ascii="Univers" w:hAnsi="Univers"/>
          <w:b/>
          <w:bCs/>
          <w:color w:val="auto"/>
          <w:sz w:val="22"/>
          <w:szCs w:val="22"/>
        </w:rPr>
        <w:t xml:space="preserve"> Ziel von </w:t>
      </w:r>
      <w:r w:rsidRPr="00930DAE">
        <w:rPr>
          <w:rFonts w:ascii="Univers" w:hAnsi="Univers"/>
          <w:b/>
          <w:bCs/>
          <w:color w:val="auto"/>
          <w:sz w:val="22"/>
          <w:szCs w:val="22"/>
        </w:rPr>
        <w:t>REEsilience</w:t>
      </w:r>
      <w:r>
        <w:rPr>
          <w:rFonts w:ascii="Univers" w:hAnsi="Univers"/>
          <w:b/>
          <w:bCs/>
          <w:color w:val="auto"/>
          <w:sz w:val="22"/>
          <w:szCs w:val="22"/>
        </w:rPr>
        <w:t xml:space="preserve"> sind</w:t>
      </w:r>
      <w:r w:rsidRPr="00930DAE">
        <w:rPr>
          <w:rFonts w:ascii="Univers" w:hAnsi="Univers"/>
          <w:b/>
          <w:bCs/>
          <w:color w:val="auto"/>
          <w:sz w:val="22"/>
          <w:szCs w:val="22"/>
        </w:rPr>
        <w:t xml:space="preserve"> widerstandsfähigere und nachhaltigere Lieferkette</w:t>
      </w:r>
      <w:r>
        <w:rPr>
          <w:rFonts w:ascii="Univers" w:hAnsi="Univers"/>
          <w:b/>
          <w:bCs/>
          <w:color w:val="auto"/>
          <w:sz w:val="22"/>
          <w:szCs w:val="22"/>
        </w:rPr>
        <w:t>n</w:t>
      </w:r>
      <w:r w:rsidRPr="00930DAE">
        <w:rPr>
          <w:rFonts w:ascii="Univers" w:hAnsi="Univers"/>
          <w:b/>
          <w:bCs/>
          <w:color w:val="auto"/>
          <w:sz w:val="22"/>
          <w:szCs w:val="22"/>
        </w:rPr>
        <w:t xml:space="preserve"> für magnetische </w:t>
      </w:r>
      <w:r w:rsidR="001036D6">
        <w:rPr>
          <w:rFonts w:ascii="Univers" w:hAnsi="Univers"/>
          <w:b/>
          <w:bCs/>
          <w:color w:val="auto"/>
          <w:sz w:val="22"/>
          <w:szCs w:val="22"/>
        </w:rPr>
        <w:t>Seltene-Erden</w:t>
      </w:r>
      <w:r w:rsidRPr="00930DAE">
        <w:rPr>
          <w:rFonts w:ascii="Univers" w:hAnsi="Univers"/>
          <w:b/>
          <w:bCs/>
          <w:color w:val="auto"/>
          <w:sz w:val="22"/>
          <w:szCs w:val="22"/>
        </w:rPr>
        <w:t>-Materialien in Europa</w:t>
      </w:r>
      <w:r>
        <w:rPr>
          <w:rFonts w:ascii="Univers" w:hAnsi="Univers"/>
          <w:b/>
          <w:bCs/>
          <w:color w:val="auto"/>
          <w:sz w:val="22"/>
          <w:szCs w:val="22"/>
        </w:rPr>
        <w:t xml:space="preserve">. Daran beteiligt ist das </w:t>
      </w:r>
      <w:r w:rsidRPr="002B2BF3">
        <w:rPr>
          <w:rFonts w:ascii="Univers" w:hAnsi="Univers"/>
          <w:b/>
          <w:bCs/>
          <w:color w:val="auto"/>
          <w:sz w:val="22"/>
          <w:szCs w:val="22"/>
        </w:rPr>
        <w:t>Department für Integrierte Sensorsysteme</w:t>
      </w:r>
      <w:r w:rsidRPr="00930DAE">
        <w:rPr>
          <w:rFonts w:ascii="Univers" w:hAnsi="Univers"/>
          <w:b/>
          <w:bCs/>
          <w:color w:val="auto"/>
          <w:sz w:val="22"/>
          <w:szCs w:val="22"/>
        </w:rPr>
        <w:t xml:space="preserve"> </w:t>
      </w:r>
      <w:r>
        <w:rPr>
          <w:rFonts w:ascii="Univers" w:hAnsi="Univers"/>
          <w:b/>
          <w:bCs/>
          <w:color w:val="auto"/>
          <w:sz w:val="22"/>
          <w:szCs w:val="22"/>
        </w:rPr>
        <w:t>der Universität Krems</w:t>
      </w:r>
      <w:r w:rsidR="001036D6">
        <w:rPr>
          <w:rFonts w:ascii="Univers" w:hAnsi="Univers"/>
          <w:b/>
          <w:bCs/>
          <w:color w:val="auto"/>
          <w:sz w:val="22"/>
          <w:szCs w:val="22"/>
        </w:rPr>
        <w:t xml:space="preserve">, das in seinem CD-Labor an neuem </w:t>
      </w:r>
      <w:r w:rsidR="001036D6" w:rsidRPr="001036D6">
        <w:rPr>
          <w:rFonts w:ascii="Univers" w:hAnsi="Univers"/>
          <w:b/>
          <w:bCs/>
          <w:color w:val="auto"/>
          <w:sz w:val="22"/>
          <w:szCs w:val="22"/>
        </w:rPr>
        <w:t>Materialdesign für Magnete</w:t>
      </w:r>
      <w:r w:rsidR="001036D6">
        <w:rPr>
          <w:rFonts w:ascii="Univers" w:hAnsi="Univers"/>
          <w:b/>
          <w:bCs/>
          <w:color w:val="auto"/>
          <w:sz w:val="22"/>
          <w:szCs w:val="22"/>
        </w:rPr>
        <w:t xml:space="preserve"> </w:t>
      </w:r>
      <w:r w:rsidR="004735BE">
        <w:rPr>
          <w:rFonts w:ascii="Univers" w:hAnsi="Univers"/>
          <w:b/>
          <w:bCs/>
          <w:color w:val="auto"/>
          <w:sz w:val="22"/>
          <w:szCs w:val="22"/>
        </w:rPr>
        <w:t>arbeitet</w:t>
      </w:r>
      <w:r w:rsidR="001036D6">
        <w:rPr>
          <w:rFonts w:ascii="Univers" w:hAnsi="Univers"/>
          <w:b/>
          <w:bCs/>
          <w:color w:val="auto"/>
          <w:sz w:val="22"/>
          <w:szCs w:val="22"/>
        </w:rPr>
        <w:t>.</w:t>
      </w:r>
    </w:p>
    <w:p w14:paraId="4A5037FD" w14:textId="77777777" w:rsidR="002E148A" w:rsidRPr="00A65E2E" w:rsidRDefault="002E148A" w:rsidP="000F2F16">
      <w:pPr>
        <w:pStyle w:val="UniversLight10ptFlietext"/>
        <w:spacing w:line="276" w:lineRule="auto"/>
        <w:ind w:left="709"/>
        <w:rPr>
          <w:rFonts w:ascii="Univers" w:hAnsi="Univers"/>
          <w:color w:val="auto"/>
        </w:rPr>
      </w:pPr>
    </w:p>
    <w:p w14:paraId="01B9C747" w14:textId="0E2244BA" w:rsidR="002B2BF3" w:rsidRDefault="001036D6" w:rsidP="000F2F16">
      <w:pPr>
        <w:pStyle w:val="UniversLight10ptFlietext"/>
        <w:spacing w:line="276" w:lineRule="auto"/>
        <w:ind w:left="709"/>
        <w:rPr>
          <w:rFonts w:ascii="Univers" w:hAnsi="Univers"/>
          <w:color w:val="auto"/>
          <w:sz w:val="22"/>
          <w:szCs w:val="22"/>
        </w:rPr>
      </w:pPr>
      <w:r>
        <w:rPr>
          <w:rFonts w:ascii="Univers" w:hAnsi="Univers"/>
          <w:color w:val="auto"/>
          <w:sz w:val="22"/>
          <w:szCs w:val="22"/>
        </w:rPr>
        <w:t>Al</w:t>
      </w:r>
      <w:r w:rsidR="004B22D6">
        <w:rPr>
          <w:rFonts w:ascii="Univers" w:hAnsi="Univers"/>
          <w:color w:val="auto"/>
          <w:sz w:val="22"/>
          <w:szCs w:val="22"/>
        </w:rPr>
        <w:t>s</w:t>
      </w:r>
      <w:r>
        <w:rPr>
          <w:rFonts w:ascii="Univers" w:hAnsi="Univers"/>
          <w:color w:val="auto"/>
          <w:sz w:val="22"/>
          <w:szCs w:val="22"/>
        </w:rPr>
        <w:t xml:space="preserve"> </w:t>
      </w:r>
      <w:r w:rsidR="002B2BF3" w:rsidRPr="002B2BF3">
        <w:rPr>
          <w:rFonts w:ascii="Univers" w:hAnsi="Univers"/>
          <w:color w:val="auto"/>
          <w:sz w:val="22"/>
          <w:szCs w:val="22"/>
        </w:rPr>
        <w:t xml:space="preserve">wesentlicher Bestandteil von Dauermagneten, </w:t>
      </w:r>
      <w:r>
        <w:rPr>
          <w:rFonts w:ascii="Univers" w:hAnsi="Univers"/>
          <w:color w:val="auto"/>
          <w:sz w:val="22"/>
          <w:szCs w:val="22"/>
        </w:rPr>
        <w:t xml:space="preserve">das sind </w:t>
      </w:r>
      <w:r w:rsidR="002B2BF3" w:rsidRPr="002B2BF3">
        <w:rPr>
          <w:rFonts w:ascii="Univers" w:hAnsi="Univers"/>
          <w:color w:val="auto"/>
          <w:sz w:val="22"/>
          <w:szCs w:val="22"/>
        </w:rPr>
        <w:t xml:space="preserve">starke und sehr effiziente Magneten, </w:t>
      </w:r>
      <w:r>
        <w:rPr>
          <w:rFonts w:ascii="Univers" w:hAnsi="Univers"/>
          <w:color w:val="auto"/>
          <w:sz w:val="22"/>
          <w:szCs w:val="22"/>
        </w:rPr>
        <w:t>werden s</w:t>
      </w:r>
      <w:r w:rsidRPr="002B2BF3">
        <w:rPr>
          <w:rFonts w:ascii="Univers" w:hAnsi="Univers"/>
          <w:color w:val="auto"/>
          <w:sz w:val="22"/>
          <w:szCs w:val="22"/>
        </w:rPr>
        <w:t xml:space="preserve">eltene Erden </w:t>
      </w:r>
      <w:r w:rsidR="002B2BF3">
        <w:rPr>
          <w:rFonts w:ascii="Univers" w:hAnsi="Univers"/>
          <w:color w:val="auto"/>
          <w:sz w:val="22"/>
          <w:szCs w:val="22"/>
        </w:rPr>
        <w:t>beispielsweise</w:t>
      </w:r>
      <w:r w:rsidR="002B2BF3" w:rsidRPr="002B2BF3">
        <w:rPr>
          <w:rFonts w:ascii="Univers" w:hAnsi="Univers"/>
          <w:color w:val="auto"/>
          <w:sz w:val="22"/>
          <w:szCs w:val="22"/>
        </w:rPr>
        <w:t xml:space="preserve"> in Elektrofahrzeugen, Windturbinen oder Sensoranwendungen eingesetzt. Der Markt für </w:t>
      </w:r>
      <w:r w:rsidR="00DD3B0F">
        <w:rPr>
          <w:rFonts w:ascii="Univers" w:hAnsi="Univers"/>
          <w:color w:val="auto"/>
          <w:sz w:val="22"/>
          <w:szCs w:val="22"/>
        </w:rPr>
        <w:t xml:space="preserve">diese </w:t>
      </w:r>
      <w:r w:rsidR="002B2BF3" w:rsidRPr="002B2BF3">
        <w:rPr>
          <w:rFonts w:ascii="Univers" w:hAnsi="Univers"/>
          <w:color w:val="auto"/>
          <w:sz w:val="22"/>
          <w:szCs w:val="22"/>
        </w:rPr>
        <w:t>Magnete selbst ist</w:t>
      </w:r>
      <w:r w:rsidR="00DD3B0F">
        <w:rPr>
          <w:rFonts w:ascii="Univers" w:hAnsi="Univers"/>
          <w:color w:val="auto"/>
          <w:sz w:val="22"/>
          <w:szCs w:val="22"/>
        </w:rPr>
        <w:t xml:space="preserve"> mit einem Volumen von </w:t>
      </w:r>
      <w:r w:rsidR="002B2BF3" w:rsidRPr="002B2BF3">
        <w:rPr>
          <w:rFonts w:ascii="Univers" w:hAnsi="Univers"/>
          <w:color w:val="auto"/>
          <w:sz w:val="22"/>
          <w:szCs w:val="22"/>
        </w:rPr>
        <w:t>etwa 6,5 M</w:t>
      </w:r>
      <w:r w:rsidR="00F258E7">
        <w:rPr>
          <w:rFonts w:ascii="Univers" w:hAnsi="Univers"/>
          <w:color w:val="auto"/>
          <w:sz w:val="22"/>
          <w:szCs w:val="22"/>
        </w:rPr>
        <w:t>illia</w:t>
      </w:r>
      <w:r w:rsidR="002B2BF3" w:rsidRPr="002B2BF3">
        <w:rPr>
          <w:rFonts w:ascii="Univers" w:hAnsi="Univers"/>
          <w:color w:val="auto"/>
          <w:sz w:val="22"/>
          <w:szCs w:val="22"/>
        </w:rPr>
        <w:t>rd</w:t>
      </w:r>
      <w:r w:rsidR="00F258E7">
        <w:rPr>
          <w:rFonts w:ascii="Univers" w:hAnsi="Univers"/>
          <w:color w:val="auto"/>
          <w:sz w:val="22"/>
          <w:szCs w:val="22"/>
        </w:rPr>
        <w:t>en</w:t>
      </w:r>
      <w:r w:rsidR="002B2BF3" w:rsidRPr="002B2BF3">
        <w:rPr>
          <w:rFonts w:ascii="Univers" w:hAnsi="Univers"/>
          <w:color w:val="auto"/>
          <w:sz w:val="22"/>
          <w:szCs w:val="22"/>
        </w:rPr>
        <w:t xml:space="preserve"> </w:t>
      </w:r>
      <w:r w:rsidR="002B2BF3">
        <w:rPr>
          <w:rFonts w:ascii="Univers" w:hAnsi="Univers"/>
          <w:color w:val="auto"/>
          <w:sz w:val="22"/>
          <w:szCs w:val="22"/>
        </w:rPr>
        <w:t>Euro</w:t>
      </w:r>
      <w:r w:rsidR="002B2BF3" w:rsidRPr="002B2BF3">
        <w:rPr>
          <w:rFonts w:ascii="Univers" w:hAnsi="Univers"/>
          <w:color w:val="auto"/>
          <w:sz w:val="22"/>
          <w:szCs w:val="22"/>
        </w:rPr>
        <w:t xml:space="preserve"> </w:t>
      </w:r>
      <w:r w:rsidR="00DD3B0F" w:rsidRPr="002B2BF3">
        <w:rPr>
          <w:rFonts w:ascii="Univers" w:hAnsi="Univers"/>
          <w:color w:val="auto"/>
          <w:sz w:val="22"/>
          <w:szCs w:val="22"/>
        </w:rPr>
        <w:t>relativ klein</w:t>
      </w:r>
      <w:r w:rsidR="002B2BF3" w:rsidRPr="002B2BF3">
        <w:rPr>
          <w:rFonts w:ascii="Univers" w:hAnsi="Univers"/>
          <w:color w:val="auto"/>
          <w:sz w:val="22"/>
          <w:szCs w:val="22"/>
        </w:rPr>
        <w:t xml:space="preserve">, aber seine nachgelagerte Hebelwirkung ist enorm: Allein die Mobilitätsbranche in der EU </w:t>
      </w:r>
      <w:r w:rsidR="004735BE">
        <w:rPr>
          <w:rFonts w:ascii="Univers" w:hAnsi="Univers"/>
          <w:color w:val="auto"/>
          <w:sz w:val="22"/>
          <w:szCs w:val="22"/>
        </w:rPr>
        <w:t>soll</w:t>
      </w:r>
      <w:r w:rsidR="002B2BF3" w:rsidRPr="002B2BF3">
        <w:rPr>
          <w:rFonts w:ascii="Univers" w:hAnsi="Univers"/>
          <w:color w:val="auto"/>
          <w:sz w:val="22"/>
          <w:szCs w:val="22"/>
        </w:rPr>
        <w:t xml:space="preserve"> bis 2030 voraussichtlich auf etwa 500 M</w:t>
      </w:r>
      <w:r w:rsidR="002B2BF3">
        <w:rPr>
          <w:rFonts w:ascii="Univers" w:hAnsi="Univers"/>
          <w:color w:val="auto"/>
          <w:sz w:val="22"/>
          <w:szCs w:val="22"/>
        </w:rPr>
        <w:t>illia</w:t>
      </w:r>
      <w:r w:rsidR="002B2BF3" w:rsidRPr="002B2BF3">
        <w:rPr>
          <w:rFonts w:ascii="Univers" w:hAnsi="Univers"/>
          <w:color w:val="auto"/>
          <w:sz w:val="22"/>
          <w:szCs w:val="22"/>
        </w:rPr>
        <w:t>rd</w:t>
      </w:r>
      <w:r w:rsidR="002B2BF3">
        <w:rPr>
          <w:rFonts w:ascii="Univers" w:hAnsi="Univers"/>
          <w:color w:val="auto"/>
          <w:sz w:val="22"/>
          <w:szCs w:val="22"/>
        </w:rPr>
        <w:t xml:space="preserve">en Euro </w:t>
      </w:r>
      <w:r w:rsidR="002B2BF3" w:rsidRPr="002B2BF3">
        <w:rPr>
          <w:rFonts w:ascii="Univers" w:hAnsi="Univers"/>
          <w:color w:val="auto"/>
          <w:sz w:val="22"/>
          <w:szCs w:val="22"/>
        </w:rPr>
        <w:t xml:space="preserve">anwachsen und </w:t>
      </w:r>
      <w:r w:rsidR="00F258E7">
        <w:rPr>
          <w:rFonts w:ascii="Univers" w:hAnsi="Univers"/>
          <w:color w:val="auto"/>
          <w:sz w:val="22"/>
          <w:szCs w:val="22"/>
        </w:rPr>
        <w:t>sechs</w:t>
      </w:r>
      <w:r w:rsidR="002B2BF3" w:rsidRPr="002B2BF3">
        <w:rPr>
          <w:rFonts w:ascii="Univers" w:hAnsi="Univers"/>
          <w:color w:val="auto"/>
          <w:sz w:val="22"/>
          <w:szCs w:val="22"/>
        </w:rPr>
        <w:t xml:space="preserve"> Millionen Arbeitsplätze schaffen. Obwohl die EU bei der Herstellung von Elektromotoren weltweit führend ist, </w:t>
      </w:r>
      <w:r w:rsidR="00DD3B0F">
        <w:rPr>
          <w:rFonts w:ascii="Univers" w:hAnsi="Univers"/>
          <w:color w:val="auto"/>
          <w:sz w:val="22"/>
          <w:szCs w:val="22"/>
        </w:rPr>
        <w:t>besteht eine völlige Importabhängigkeit</w:t>
      </w:r>
      <w:r w:rsidR="002B2BF3" w:rsidRPr="002B2BF3">
        <w:rPr>
          <w:rFonts w:ascii="Univers" w:hAnsi="Univers"/>
          <w:color w:val="auto"/>
          <w:sz w:val="22"/>
          <w:szCs w:val="22"/>
        </w:rPr>
        <w:t xml:space="preserve"> </w:t>
      </w:r>
      <w:r w:rsidR="00DD3B0F">
        <w:rPr>
          <w:rFonts w:ascii="Univers" w:hAnsi="Univers"/>
          <w:color w:val="auto"/>
          <w:sz w:val="22"/>
          <w:szCs w:val="22"/>
        </w:rPr>
        <w:t xml:space="preserve">bei </w:t>
      </w:r>
      <w:r w:rsidR="002B2BF3" w:rsidRPr="002B2BF3">
        <w:rPr>
          <w:rFonts w:ascii="Univers" w:hAnsi="Univers"/>
          <w:color w:val="auto"/>
          <w:sz w:val="22"/>
          <w:szCs w:val="22"/>
        </w:rPr>
        <w:t>der gesamten Wertschöpfungskette der Magnetwerkstoffe</w:t>
      </w:r>
      <w:r w:rsidR="00DD3B0F">
        <w:rPr>
          <w:rFonts w:ascii="Univers" w:hAnsi="Univers"/>
          <w:color w:val="auto"/>
          <w:sz w:val="22"/>
          <w:szCs w:val="22"/>
        </w:rPr>
        <w:t xml:space="preserve"> aus seltenen Erden</w:t>
      </w:r>
      <w:r w:rsidR="002B2BF3" w:rsidRPr="002B2BF3">
        <w:rPr>
          <w:rFonts w:ascii="Univers" w:hAnsi="Univers"/>
          <w:color w:val="auto"/>
          <w:sz w:val="22"/>
          <w:szCs w:val="22"/>
        </w:rPr>
        <w:t xml:space="preserve">. Trotz eines wachsenden Marktes sind die europäischen Magnetproduktionskapazitäten nicht ausreichend ausgelastet und bedienen eher spezielle Nischenanwendungen. Darüber hinaus werden Magnete </w:t>
      </w:r>
      <w:r w:rsidR="00DD3B0F">
        <w:rPr>
          <w:rFonts w:ascii="Univers" w:hAnsi="Univers"/>
          <w:color w:val="auto"/>
          <w:sz w:val="22"/>
          <w:szCs w:val="22"/>
        </w:rPr>
        <w:t xml:space="preserve">aus seltenen Erden </w:t>
      </w:r>
      <w:r w:rsidR="002B2BF3" w:rsidRPr="002B2BF3">
        <w:rPr>
          <w:rFonts w:ascii="Univers" w:hAnsi="Univers"/>
          <w:color w:val="auto"/>
          <w:sz w:val="22"/>
          <w:szCs w:val="22"/>
        </w:rPr>
        <w:t>zunehmend als Teil von Motoren und Generatorbaugruppen und -produkten importiert.</w:t>
      </w:r>
    </w:p>
    <w:p w14:paraId="635598FC" w14:textId="77777777" w:rsidR="002B2BF3" w:rsidRDefault="002B2BF3" w:rsidP="000F2F16">
      <w:pPr>
        <w:pStyle w:val="UniversLight10ptFlietext"/>
        <w:spacing w:line="276" w:lineRule="auto"/>
        <w:ind w:left="709"/>
        <w:rPr>
          <w:rFonts w:ascii="Univers" w:hAnsi="Univers"/>
          <w:color w:val="auto"/>
          <w:sz w:val="22"/>
          <w:szCs w:val="22"/>
        </w:rPr>
      </w:pPr>
    </w:p>
    <w:p w14:paraId="0280BF5A" w14:textId="70B002F4" w:rsidR="003A6C44" w:rsidRPr="00A65E2E" w:rsidRDefault="002B2BF3" w:rsidP="000F2F16">
      <w:pPr>
        <w:pStyle w:val="UniversLight10ptFlietext"/>
        <w:spacing w:line="276" w:lineRule="auto"/>
        <w:ind w:left="709"/>
        <w:rPr>
          <w:rFonts w:ascii="Univers" w:hAnsi="Univers"/>
          <w:color w:val="auto"/>
        </w:rPr>
      </w:pPr>
      <w:r w:rsidRPr="002B2BF3">
        <w:rPr>
          <w:rFonts w:ascii="Univers" w:hAnsi="Univers"/>
          <w:color w:val="auto"/>
          <w:sz w:val="22"/>
          <w:szCs w:val="22"/>
        </w:rPr>
        <w:t>Um dieses Problem zu überwinden, zielt das</w:t>
      </w:r>
      <w:r w:rsidR="00DD3B0F">
        <w:rPr>
          <w:rFonts w:ascii="Univers" w:hAnsi="Univers"/>
          <w:color w:val="auto"/>
          <w:sz w:val="22"/>
          <w:szCs w:val="22"/>
        </w:rPr>
        <w:t xml:space="preserve"> </w:t>
      </w:r>
      <w:r w:rsidR="00DD3B0F" w:rsidRPr="002B2BF3">
        <w:rPr>
          <w:rFonts w:ascii="Univers" w:hAnsi="Univers"/>
          <w:color w:val="auto"/>
          <w:sz w:val="22"/>
          <w:szCs w:val="22"/>
        </w:rPr>
        <w:t>Projekt</w:t>
      </w:r>
      <w:r w:rsidRPr="002B2BF3">
        <w:rPr>
          <w:rFonts w:ascii="Univers" w:hAnsi="Univers"/>
          <w:color w:val="auto"/>
          <w:sz w:val="22"/>
          <w:szCs w:val="22"/>
        </w:rPr>
        <w:t xml:space="preserve"> REEsilience darauf ab, eine widerstandsfähigere und nachhaltigere Lieferkette für magnetische </w:t>
      </w:r>
      <w:r w:rsidR="00DD3B0F">
        <w:rPr>
          <w:rFonts w:ascii="Univers" w:hAnsi="Univers"/>
          <w:color w:val="auto"/>
          <w:sz w:val="22"/>
          <w:szCs w:val="22"/>
        </w:rPr>
        <w:t>Seltene-Erden</w:t>
      </w:r>
      <w:r w:rsidRPr="002B2BF3">
        <w:rPr>
          <w:rFonts w:ascii="Univers" w:hAnsi="Univers"/>
          <w:color w:val="auto"/>
          <w:sz w:val="22"/>
          <w:szCs w:val="22"/>
        </w:rPr>
        <w:t>-Materialien und -Produkte in Europa aufzubauen und neue Marktchancen für kritische Rohstoffe zu schaffen, die auf dem Kontinent nachhaltig produziert werden.</w:t>
      </w:r>
    </w:p>
    <w:p w14:paraId="20399C64" w14:textId="77777777" w:rsidR="002E148A" w:rsidRPr="00A65E2E" w:rsidRDefault="002E148A" w:rsidP="000F2F16">
      <w:pPr>
        <w:pStyle w:val="UniversLight10ptFlietext"/>
        <w:spacing w:line="276" w:lineRule="auto"/>
        <w:ind w:left="709"/>
        <w:rPr>
          <w:rFonts w:ascii="Univers" w:hAnsi="Univers"/>
          <w:color w:val="auto"/>
        </w:rPr>
      </w:pPr>
    </w:p>
    <w:p w14:paraId="5D3160C0" w14:textId="1E61433D" w:rsidR="002E148A" w:rsidRPr="00A65E2E" w:rsidRDefault="00AE466C" w:rsidP="000F2F16">
      <w:pPr>
        <w:pStyle w:val="UniversLight10ptFlietext"/>
        <w:spacing w:line="276" w:lineRule="auto"/>
        <w:ind w:left="709"/>
        <w:rPr>
          <w:rFonts w:ascii="Univers" w:hAnsi="Univers"/>
          <w:b/>
          <w:bCs/>
          <w:color w:val="auto"/>
        </w:rPr>
      </w:pPr>
      <w:r>
        <w:rPr>
          <w:rFonts w:ascii="Univers" w:hAnsi="Univers"/>
          <w:b/>
          <w:bCs/>
          <w:color w:val="auto"/>
          <w:sz w:val="22"/>
          <w:szCs w:val="22"/>
        </w:rPr>
        <w:t xml:space="preserve">Neues </w:t>
      </w:r>
      <w:r w:rsidRPr="00AE466C">
        <w:rPr>
          <w:rFonts w:ascii="Univers" w:hAnsi="Univers"/>
          <w:b/>
          <w:bCs/>
          <w:color w:val="auto"/>
          <w:sz w:val="22"/>
          <w:szCs w:val="22"/>
        </w:rPr>
        <w:t xml:space="preserve">Produktionssystem </w:t>
      </w:r>
      <w:r>
        <w:rPr>
          <w:rFonts w:ascii="Univers" w:hAnsi="Univers"/>
          <w:b/>
          <w:bCs/>
          <w:color w:val="auto"/>
          <w:sz w:val="22"/>
          <w:szCs w:val="22"/>
        </w:rPr>
        <w:t>für</w:t>
      </w:r>
      <w:r w:rsidRPr="00AE466C">
        <w:rPr>
          <w:rFonts w:ascii="Univers" w:hAnsi="Univers"/>
          <w:b/>
          <w:bCs/>
          <w:color w:val="auto"/>
          <w:sz w:val="22"/>
          <w:szCs w:val="22"/>
        </w:rPr>
        <w:t xml:space="preserve"> widerstandsfähigere Lieferkette</w:t>
      </w:r>
      <w:r>
        <w:rPr>
          <w:rFonts w:ascii="Univers" w:hAnsi="Univers"/>
          <w:b/>
          <w:bCs/>
          <w:color w:val="auto"/>
          <w:sz w:val="22"/>
          <w:szCs w:val="22"/>
        </w:rPr>
        <w:t>n</w:t>
      </w:r>
      <w:r w:rsidR="002E148A" w:rsidRPr="00A65E2E">
        <w:rPr>
          <w:rFonts w:ascii="Univers" w:hAnsi="Univers"/>
          <w:b/>
          <w:bCs/>
          <w:color w:val="auto"/>
        </w:rPr>
        <w:t xml:space="preserve"> </w:t>
      </w:r>
    </w:p>
    <w:p w14:paraId="7FCF5BCA" w14:textId="29ACC8D1" w:rsidR="002B2BF3" w:rsidRDefault="00DD3B0F" w:rsidP="000F2F16">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Konkret</w:t>
      </w:r>
      <w:r w:rsidR="002B2BF3" w:rsidRPr="002B2BF3">
        <w:rPr>
          <w:rFonts w:asciiTheme="minorHAnsi" w:hAnsiTheme="minorHAnsi"/>
          <w:color w:val="auto"/>
          <w:sz w:val="22"/>
          <w:szCs w:val="22"/>
        </w:rPr>
        <w:t xml:space="preserve"> werden die Partner</w:t>
      </w:r>
      <w:r>
        <w:rPr>
          <w:rFonts w:asciiTheme="minorHAnsi" w:hAnsiTheme="minorHAnsi"/>
          <w:color w:val="auto"/>
          <w:sz w:val="22"/>
          <w:szCs w:val="22"/>
        </w:rPr>
        <w:t>institutionen</w:t>
      </w:r>
      <w:r w:rsidR="002B2BF3" w:rsidRPr="002B2BF3">
        <w:rPr>
          <w:rFonts w:asciiTheme="minorHAnsi" w:hAnsiTheme="minorHAnsi"/>
          <w:color w:val="auto"/>
          <w:sz w:val="22"/>
          <w:szCs w:val="22"/>
        </w:rPr>
        <w:t xml:space="preserve"> des REEsilience-Projekts </w:t>
      </w:r>
      <w:r>
        <w:rPr>
          <w:rFonts w:asciiTheme="minorHAnsi" w:hAnsiTheme="minorHAnsi"/>
          <w:color w:val="auto"/>
          <w:sz w:val="22"/>
          <w:szCs w:val="22"/>
        </w:rPr>
        <w:t>Seltene-Erden-Materialien</w:t>
      </w:r>
      <w:r w:rsidR="002B2BF3" w:rsidRPr="002B2BF3">
        <w:rPr>
          <w:rFonts w:asciiTheme="minorHAnsi" w:hAnsiTheme="minorHAnsi"/>
          <w:color w:val="auto"/>
          <w:sz w:val="22"/>
          <w:szCs w:val="22"/>
        </w:rPr>
        <w:t xml:space="preserve"> nach geografischen Standorten, chemischer Zusammensetzung, </w:t>
      </w:r>
      <w:r w:rsidRPr="002B2BF3">
        <w:rPr>
          <w:rFonts w:asciiTheme="minorHAnsi" w:hAnsiTheme="minorHAnsi"/>
          <w:color w:val="auto"/>
          <w:sz w:val="22"/>
          <w:szCs w:val="22"/>
        </w:rPr>
        <w:lastRenderedPageBreak/>
        <w:t>Mengen</w:t>
      </w:r>
      <w:r>
        <w:rPr>
          <w:rFonts w:asciiTheme="minorHAnsi" w:hAnsiTheme="minorHAnsi"/>
          <w:color w:val="auto"/>
          <w:sz w:val="22"/>
          <w:szCs w:val="22"/>
        </w:rPr>
        <w:t>,</w:t>
      </w:r>
      <w:r w:rsidRPr="002B2BF3">
        <w:rPr>
          <w:rFonts w:asciiTheme="minorHAnsi" w:hAnsiTheme="minorHAnsi"/>
          <w:color w:val="auto"/>
          <w:sz w:val="22"/>
          <w:szCs w:val="22"/>
        </w:rPr>
        <w:t xml:space="preserve"> </w:t>
      </w:r>
      <w:r w:rsidR="002B2BF3" w:rsidRPr="002B2BF3">
        <w:rPr>
          <w:rFonts w:asciiTheme="minorHAnsi" w:hAnsiTheme="minorHAnsi"/>
          <w:color w:val="auto"/>
          <w:sz w:val="22"/>
          <w:szCs w:val="22"/>
        </w:rPr>
        <w:t xml:space="preserve">ethischen und nachhaltigen Indikatoren, </w:t>
      </w:r>
      <w:r>
        <w:rPr>
          <w:rFonts w:asciiTheme="minorHAnsi" w:hAnsiTheme="minorHAnsi"/>
          <w:color w:val="auto"/>
          <w:sz w:val="22"/>
          <w:szCs w:val="22"/>
        </w:rPr>
        <w:t>Anla</w:t>
      </w:r>
      <w:r w:rsidR="002B2BF3" w:rsidRPr="002B2BF3">
        <w:rPr>
          <w:rFonts w:asciiTheme="minorHAnsi" w:hAnsiTheme="minorHAnsi"/>
          <w:color w:val="auto"/>
          <w:sz w:val="22"/>
          <w:szCs w:val="22"/>
        </w:rPr>
        <w:t>uf</w:t>
      </w:r>
      <w:r>
        <w:rPr>
          <w:rFonts w:asciiTheme="minorHAnsi" w:hAnsiTheme="minorHAnsi"/>
          <w:color w:val="auto"/>
          <w:sz w:val="22"/>
          <w:szCs w:val="22"/>
        </w:rPr>
        <w:t>phasen</w:t>
      </w:r>
      <w:r w:rsidR="002B2BF3" w:rsidRPr="002B2BF3">
        <w:rPr>
          <w:rFonts w:asciiTheme="minorHAnsi" w:hAnsiTheme="minorHAnsi"/>
          <w:color w:val="auto"/>
          <w:sz w:val="22"/>
          <w:szCs w:val="22"/>
        </w:rPr>
        <w:t>szenarien und Preisgestaltung kategorisieren und dabei alle Wertströme von</w:t>
      </w:r>
      <w:r>
        <w:rPr>
          <w:rFonts w:asciiTheme="minorHAnsi" w:hAnsiTheme="minorHAnsi"/>
          <w:color w:val="auto"/>
          <w:sz w:val="22"/>
          <w:szCs w:val="22"/>
        </w:rPr>
        <w:t xml:space="preserve"> der</w:t>
      </w:r>
      <w:r w:rsidR="002B2BF3" w:rsidRPr="002B2BF3">
        <w:rPr>
          <w:rFonts w:asciiTheme="minorHAnsi" w:hAnsiTheme="minorHAnsi"/>
          <w:color w:val="auto"/>
          <w:sz w:val="22"/>
          <w:szCs w:val="22"/>
        </w:rPr>
        <w:t xml:space="preserve"> Neuware bis zu</w:t>
      </w:r>
      <w:r>
        <w:rPr>
          <w:rFonts w:asciiTheme="minorHAnsi" w:hAnsiTheme="minorHAnsi"/>
          <w:color w:val="auto"/>
          <w:sz w:val="22"/>
          <w:szCs w:val="22"/>
        </w:rPr>
        <w:t>m</w:t>
      </w:r>
      <w:r w:rsidR="002B2BF3" w:rsidRPr="002B2BF3">
        <w:rPr>
          <w:rFonts w:asciiTheme="minorHAnsi" w:hAnsiTheme="minorHAnsi"/>
          <w:color w:val="auto"/>
          <w:sz w:val="22"/>
          <w:szCs w:val="22"/>
        </w:rPr>
        <w:t xml:space="preserve"> Sekundärmaterial berücksichtigen, um das </w:t>
      </w:r>
      <w:r>
        <w:rPr>
          <w:rFonts w:asciiTheme="minorHAnsi" w:hAnsiTheme="minorHAnsi"/>
          <w:color w:val="auto"/>
          <w:sz w:val="22"/>
          <w:szCs w:val="22"/>
        </w:rPr>
        <w:t>Projektz</w:t>
      </w:r>
      <w:r w:rsidR="002B2BF3" w:rsidRPr="002B2BF3">
        <w:rPr>
          <w:rFonts w:asciiTheme="minorHAnsi" w:hAnsiTheme="minorHAnsi"/>
          <w:color w:val="auto"/>
          <w:sz w:val="22"/>
          <w:szCs w:val="22"/>
        </w:rPr>
        <w:t>iel zu erreichen. Das Projekt wird auch ein Produktionssystem aufbauen</w:t>
      </w:r>
      <w:r>
        <w:rPr>
          <w:rFonts w:asciiTheme="minorHAnsi" w:hAnsiTheme="minorHAnsi"/>
          <w:color w:val="auto"/>
          <w:sz w:val="22"/>
          <w:szCs w:val="22"/>
        </w:rPr>
        <w:t>. So wird</w:t>
      </w:r>
      <w:r w:rsidR="002B2BF3" w:rsidRPr="002B2BF3">
        <w:rPr>
          <w:rFonts w:asciiTheme="minorHAnsi" w:hAnsiTheme="minorHAnsi"/>
          <w:color w:val="auto"/>
          <w:sz w:val="22"/>
          <w:szCs w:val="22"/>
        </w:rPr>
        <w:t xml:space="preserve"> eine widerstandsfähigere und nachhaltigere Lieferkette </w:t>
      </w:r>
      <w:r w:rsidR="00AE466C">
        <w:rPr>
          <w:rFonts w:asciiTheme="minorHAnsi" w:hAnsiTheme="minorHAnsi"/>
          <w:color w:val="auto"/>
          <w:sz w:val="22"/>
          <w:szCs w:val="22"/>
        </w:rPr>
        <w:t>der</w:t>
      </w:r>
      <w:r w:rsidR="002B2BF3" w:rsidRPr="002B2BF3">
        <w:rPr>
          <w:rFonts w:asciiTheme="minorHAnsi" w:hAnsiTheme="minorHAnsi"/>
          <w:color w:val="auto"/>
          <w:sz w:val="22"/>
          <w:szCs w:val="22"/>
        </w:rPr>
        <w:t xml:space="preserve"> </w:t>
      </w:r>
      <w:r>
        <w:rPr>
          <w:rFonts w:asciiTheme="minorHAnsi" w:hAnsiTheme="minorHAnsi"/>
          <w:color w:val="auto"/>
          <w:sz w:val="22"/>
          <w:szCs w:val="22"/>
        </w:rPr>
        <w:t>Seltene-Erden</w:t>
      </w:r>
      <w:r w:rsidR="002B2BF3" w:rsidRPr="002B2BF3">
        <w:rPr>
          <w:rFonts w:asciiTheme="minorHAnsi" w:hAnsiTheme="minorHAnsi"/>
          <w:color w:val="auto"/>
          <w:sz w:val="22"/>
          <w:szCs w:val="22"/>
        </w:rPr>
        <w:t>-Materialien und Magnete für die Elektromobilität, erneuerbare Energien und andere strategische Sektoren in Europa mit weniger Abhängigkeiten von außereuropäischen Volkswirtschaften gewährleistet.</w:t>
      </w:r>
    </w:p>
    <w:p w14:paraId="3B19B009" w14:textId="64A0B052" w:rsidR="002B2BF3" w:rsidRDefault="002B2BF3" w:rsidP="000F2F16">
      <w:pPr>
        <w:pStyle w:val="UniversLight10ptFlietext"/>
        <w:spacing w:line="276" w:lineRule="auto"/>
        <w:ind w:left="709"/>
        <w:rPr>
          <w:rFonts w:asciiTheme="minorHAnsi" w:hAnsiTheme="minorHAnsi"/>
          <w:color w:val="auto"/>
          <w:sz w:val="22"/>
          <w:szCs w:val="22"/>
        </w:rPr>
      </w:pPr>
    </w:p>
    <w:p w14:paraId="0399350D" w14:textId="6043D2D1" w:rsidR="00AE466C" w:rsidRPr="00AE466C" w:rsidRDefault="00AE466C" w:rsidP="000F2F16">
      <w:pPr>
        <w:pStyle w:val="UniversLight10ptFlietext"/>
        <w:spacing w:line="276" w:lineRule="auto"/>
        <w:ind w:left="709"/>
        <w:rPr>
          <w:rFonts w:asciiTheme="minorHAnsi" w:hAnsiTheme="minorHAnsi"/>
          <w:b/>
          <w:bCs/>
          <w:color w:val="auto"/>
          <w:sz w:val="22"/>
          <w:szCs w:val="22"/>
        </w:rPr>
      </w:pPr>
      <w:r w:rsidRPr="00AE466C">
        <w:rPr>
          <w:rFonts w:asciiTheme="minorHAnsi" w:hAnsiTheme="minorHAnsi"/>
          <w:b/>
          <w:bCs/>
          <w:color w:val="auto"/>
          <w:sz w:val="22"/>
          <w:szCs w:val="22"/>
        </w:rPr>
        <w:t>Optimierung der Magnetproduktion</w:t>
      </w:r>
    </w:p>
    <w:p w14:paraId="4A598DFA" w14:textId="2A7F9E6A" w:rsidR="00A61AB0" w:rsidRDefault="002B2BF3" w:rsidP="000F2F16">
      <w:pPr>
        <w:pStyle w:val="UniversLight10ptFlietext"/>
        <w:spacing w:line="276" w:lineRule="auto"/>
        <w:ind w:left="709"/>
        <w:rPr>
          <w:rFonts w:asciiTheme="minorHAnsi" w:hAnsiTheme="minorHAnsi"/>
          <w:color w:val="auto"/>
          <w:sz w:val="22"/>
          <w:szCs w:val="22"/>
        </w:rPr>
      </w:pPr>
      <w:r w:rsidRPr="002B2BF3">
        <w:rPr>
          <w:rFonts w:asciiTheme="minorHAnsi" w:hAnsiTheme="minorHAnsi"/>
          <w:color w:val="auto"/>
          <w:sz w:val="22"/>
          <w:szCs w:val="22"/>
        </w:rPr>
        <w:t xml:space="preserve">Darüber hinaus wird neu entwickelte Software optimale Mischungsverhältnisse ermitteln, um eine gleichbleibend hohe Produktqualität mit einem Maximum an Sekundärstoffen für Hightech-Anwendungen zu gewährleisten. In Verbindung mit neuen und verbesserten Technologien für die Legierungsherstellung und die Pulveraufbereitung, insbesondere von Sekundärwerkstoffen, werden Ausbeute und Stabilität der Prozesse weiter erhöht. Dies ermöglicht eine weitere Erhöhung des Anteils von Sekundärwerkstoffen in der </w:t>
      </w:r>
      <w:r w:rsidR="00AE466C">
        <w:rPr>
          <w:rFonts w:asciiTheme="minorHAnsi" w:hAnsiTheme="minorHAnsi"/>
          <w:color w:val="auto"/>
          <w:sz w:val="22"/>
          <w:szCs w:val="22"/>
        </w:rPr>
        <w:t>P</w:t>
      </w:r>
      <w:r w:rsidRPr="002B2BF3">
        <w:rPr>
          <w:rFonts w:asciiTheme="minorHAnsi" w:hAnsiTheme="minorHAnsi"/>
          <w:color w:val="auto"/>
          <w:sz w:val="22"/>
          <w:szCs w:val="22"/>
        </w:rPr>
        <w:t xml:space="preserve">roduktion </w:t>
      </w:r>
      <w:r w:rsidR="00AE466C">
        <w:rPr>
          <w:rFonts w:asciiTheme="minorHAnsi" w:hAnsiTheme="minorHAnsi"/>
          <w:color w:val="auto"/>
          <w:sz w:val="22"/>
          <w:szCs w:val="22"/>
        </w:rPr>
        <w:t>von Seltene-Erden-</w:t>
      </w:r>
      <w:r w:rsidR="00AE466C" w:rsidRPr="002B2BF3">
        <w:rPr>
          <w:rFonts w:asciiTheme="minorHAnsi" w:hAnsiTheme="minorHAnsi"/>
          <w:color w:val="auto"/>
          <w:sz w:val="22"/>
          <w:szCs w:val="22"/>
        </w:rPr>
        <w:t>Magnet</w:t>
      </w:r>
      <w:r w:rsidR="00AE466C">
        <w:rPr>
          <w:rFonts w:asciiTheme="minorHAnsi" w:hAnsiTheme="minorHAnsi"/>
          <w:color w:val="auto"/>
          <w:sz w:val="22"/>
          <w:szCs w:val="22"/>
        </w:rPr>
        <w:t xml:space="preserve">en </w:t>
      </w:r>
      <w:r w:rsidRPr="002B2BF3">
        <w:rPr>
          <w:rFonts w:asciiTheme="minorHAnsi" w:hAnsiTheme="minorHAnsi"/>
          <w:color w:val="auto"/>
          <w:sz w:val="22"/>
          <w:szCs w:val="22"/>
        </w:rPr>
        <w:t>bei gleichzeitiger Verringerung von Abfällen, des Energieverbrauchs im Zusammenhang mit der Gewinnung von Neuware</w:t>
      </w:r>
      <w:r w:rsidR="00AE466C">
        <w:rPr>
          <w:rFonts w:asciiTheme="minorHAnsi" w:hAnsiTheme="minorHAnsi"/>
          <w:color w:val="auto"/>
          <w:sz w:val="22"/>
          <w:szCs w:val="22"/>
        </w:rPr>
        <w:t xml:space="preserve"> und von </w:t>
      </w:r>
      <w:r w:rsidR="00AE466C" w:rsidRPr="002B2BF3">
        <w:rPr>
          <w:rFonts w:asciiTheme="minorHAnsi" w:hAnsiTheme="minorHAnsi"/>
          <w:color w:val="auto"/>
          <w:sz w:val="22"/>
          <w:szCs w:val="22"/>
        </w:rPr>
        <w:t>Umweltschäden</w:t>
      </w:r>
      <w:r w:rsidRPr="002B2BF3">
        <w:rPr>
          <w:rFonts w:asciiTheme="minorHAnsi" w:hAnsiTheme="minorHAnsi"/>
          <w:color w:val="auto"/>
          <w:sz w:val="22"/>
          <w:szCs w:val="22"/>
        </w:rPr>
        <w:t>. Vorläufige Erkenntnisse aus anderen EU-Projekten, insbesondere SUSMAGPRO, werden bei den Prozessen eine Schlüsselrolle spielen.</w:t>
      </w:r>
    </w:p>
    <w:p w14:paraId="68A87CB2" w14:textId="4BA41149" w:rsidR="00A61AB0" w:rsidRDefault="00A61AB0" w:rsidP="000F2F16">
      <w:pPr>
        <w:pStyle w:val="UniversLight10ptFlietext"/>
        <w:spacing w:line="276" w:lineRule="auto"/>
        <w:ind w:left="709"/>
        <w:rPr>
          <w:rFonts w:asciiTheme="minorHAnsi" w:hAnsiTheme="minorHAnsi"/>
          <w:color w:val="auto"/>
          <w:sz w:val="22"/>
          <w:szCs w:val="22"/>
        </w:rPr>
      </w:pPr>
    </w:p>
    <w:p w14:paraId="7037EF30" w14:textId="3D2CA2EF" w:rsidR="00930DAE" w:rsidRPr="00930DAE" w:rsidRDefault="00930DAE" w:rsidP="000F2F16">
      <w:pPr>
        <w:pStyle w:val="UniversLight10ptFlietext"/>
        <w:spacing w:line="276" w:lineRule="auto"/>
        <w:ind w:left="709"/>
        <w:rPr>
          <w:rFonts w:asciiTheme="minorHAnsi" w:hAnsiTheme="minorHAnsi"/>
          <w:b/>
          <w:bCs/>
          <w:color w:val="auto"/>
          <w:sz w:val="22"/>
          <w:szCs w:val="22"/>
        </w:rPr>
      </w:pPr>
      <w:r w:rsidRPr="00930DAE">
        <w:rPr>
          <w:rFonts w:asciiTheme="minorHAnsi" w:hAnsiTheme="minorHAnsi"/>
          <w:b/>
          <w:bCs/>
          <w:color w:val="auto"/>
          <w:sz w:val="22"/>
          <w:szCs w:val="22"/>
        </w:rPr>
        <w:t>Über das Projektkonsortium</w:t>
      </w:r>
    </w:p>
    <w:p w14:paraId="22C4A071" w14:textId="36A68D29" w:rsidR="002E148A" w:rsidRPr="000F2F16" w:rsidRDefault="002B2BF3" w:rsidP="000F2F16">
      <w:pPr>
        <w:pStyle w:val="UniversLight10ptFlietext"/>
        <w:spacing w:line="276" w:lineRule="auto"/>
        <w:ind w:left="709"/>
        <w:rPr>
          <w:rFonts w:asciiTheme="minorHAnsi" w:hAnsiTheme="minorHAnsi"/>
          <w:color w:val="auto"/>
          <w:sz w:val="22"/>
          <w:szCs w:val="22"/>
        </w:rPr>
      </w:pPr>
      <w:r w:rsidRPr="002B2BF3">
        <w:rPr>
          <w:rFonts w:asciiTheme="minorHAnsi" w:hAnsiTheme="minorHAnsi"/>
          <w:color w:val="auto"/>
          <w:sz w:val="22"/>
          <w:szCs w:val="22"/>
        </w:rPr>
        <w:t>Das Projekt wird durch das Forschungs- und Innovationsprogramm Horizon Europe der Europäischen Union finanziert und vom Institut für Edelmetalle und Technologie (STI) der Hochschule Pforzheim koordiniert und läuft bis Juni 2026. Das Konsortium umfasst 16 Projektpartner und zwei assoziierte Partner aus zehn europäischen Ländern (Österreich, Belgien, Frankreich, Deutschland, Niederlande, Polen, Slowenien, Spanien, Schweden und Vereinigtes Königreich).</w:t>
      </w:r>
    </w:p>
    <w:p w14:paraId="6C4BD87A" w14:textId="77777777" w:rsidR="002E148A" w:rsidRPr="00A65E2E" w:rsidRDefault="002E148A" w:rsidP="000F2F16">
      <w:pPr>
        <w:pStyle w:val="UniversLight10ptFlietext"/>
        <w:spacing w:line="276" w:lineRule="auto"/>
        <w:ind w:left="709"/>
        <w:rPr>
          <w:rFonts w:ascii="Univers" w:hAnsi="Univers"/>
          <w:b/>
          <w:color w:val="auto"/>
        </w:rPr>
      </w:pPr>
    </w:p>
    <w:p w14:paraId="56CA7C0E" w14:textId="77777777" w:rsidR="00AF16F9" w:rsidRPr="0016128C" w:rsidRDefault="00AF16F9" w:rsidP="000F2F16">
      <w:pPr>
        <w:pStyle w:val="UniversLight10ptFlietext"/>
        <w:spacing w:line="276" w:lineRule="auto"/>
        <w:ind w:left="709"/>
        <w:rPr>
          <w:rFonts w:ascii="Univers" w:hAnsi="Univers"/>
          <w:b/>
          <w:color w:val="auto"/>
          <w:sz w:val="22"/>
          <w:szCs w:val="22"/>
        </w:rPr>
      </w:pPr>
    </w:p>
    <w:p w14:paraId="3105F8DB" w14:textId="5F9FBCFE" w:rsidR="002E148A" w:rsidRPr="0016128C" w:rsidRDefault="002E148A" w:rsidP="000F2F16">
      <w:pPr>
        <w:pStyle w:val="UniversLight10ptFlietext"/>
        <w:spacing w:line="276" w:lineRule="auto"/>
        <w:ind w:left="709"/>
        <w:rPr>
          <w:rFonts w:ascii="Univers" w:hAnsi="Univers"/>
          <w:b/>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w:t>
      </w:r>
      <w:r w:rsidR="004B22D6">
        <w:rPr>
          <w:rFonts w:ascii="Univers" w:hAnsi="Univers"/>
          <w:b/>
          <w:color w:val="auto"/>
          <w:sz w:val="22"/>
          <w:szCs w:val="22"/>
        </w:rPr>
        <w:t xml:space="preserve">n im </w:t>
      </w:r>
      <w:r w:rsidR="00AE466C" w:rsidRPr="004735BE">
        <w:rPr>
          <w:rFonts w:ascii="Univers" w:hAnsi="Univers"/>
          <w:b/>
          <w:color w:val="auto"/>
          <w:sz w:val="22"/>
          <w:szCs w:val="22"/>
        </w:rPr>
        <w:t>Newsletter</w:t>
      </w:r>
      <w:r w:rsidR="004B22D6">
        <w:rPr>
          <w:rFonts w:ascii="Univers" w:hAnsi="Univers"/>
          <w:b/>
          <w:color w:val="auto"/>
          <w:sz w:val="22"/>
          <w:szCs w:val="22"/>
        </w:rPr>
        <w:t xml:space="preserve">: </w:t>
      </w:r>
      <w:r w:rsidR="004B22D6" w:rsidRPr="004B22D6">
        <w:rPr>
          <w:rFonts w:ascii="Univers" w:hAnsi="Univers"/>
          <w:bCs/>
          <w:color w:val="auto"/>
          <w:sz w:val="22"/>
          <w:szCs w:val="22"/>
        </w:rPr>
        <w:t>Anmeldung</w:t>
      </w:r>
      <w:r w:rsidR="004B22D6" w:rsidRPr="004735BE">
        <w:rPr>
          <w:rFonts w:ascii="Univers" w:hAnsi="Univers"/>
          <w:b/>
          <w:color w:val="auto"/>
          <w:sz w:val="22"/>
          <w:szCs w:val="22"/>
        </w:rPr>
        <w:t xml:space="preserve"> </w:t>
      </w:r>
      <w:r w:rsidR="00AE466C" w:rsidRPr="00AE466C">
        <w:rPr>
          <w:rFonts w:ascii="Univers" w:hAnsi="Univers"/>
          <w:bCs/>
          <w:color w:val="auto"/>
          <w:sz w:val="22"/>
          <w:szCs w:val="22"/>
        </w:rPr>
        <w:t xml:space="preserve">unter </w:t>
      </w:r>
      <w:hyperlink r:id="rId7" w:history="1">
        <w:r w:rsidR="00AE466C" w:rsidRPr="0059225D">
          <w:rPr>
            <w:rStyle w:val="Hyperlink"/>
            <w:rFonts w:ascii="Univers" w:hAnsi="Univers"/>
            <w:bCs/>
            <w:sz w:val="22"/>
            <w:szCs w:val="22"/>
          </w:rPr>
          <w:t>http://eepurl.com/h58RBL</w:t>
        </w:r>
      </w:hyperlink>
      <w:r w:rsidR="00AE466C">
        <w:rPr>
          <w:rFonts w:ascii="Univers" w:hAnsi="Univers"/>
          <w:bCs/>
          <w:color w:val="auto"/>
          <w:sz w:val="22"/>
          <w:szCs w:val="22"/>
        </w:rPr>
        <w:t xml:space="preserve"> </w:t>
      </w:r>
    </w:p>
    <w:p w14:paraId="4D28C63F" w14:textId="77777777" w:rsidR="002E148A" w:rsidRPr="0016128C" w:rsidRDefault="002E148A" w:rsidP="000F2F16">
      <w:pPr>
        <w:pStyle w:val="UniversLight10ptFlietext"/>
        <w:spacing w:line="276" w:lineRule="auto"/>
        <w:ind w:left="709"/>
        <w:rPr>
          <w:rFonts w:ascii="Univers" w:hAnsi="Univers"/>
          <w:sz w:val="22"/>
          <w:szCs w:val="22"/>
        </w:rPr>
      </w:pPr>
    </w:p>
    <w:p w14:paraId="304A2CD0" w14:textId="77777777" w:rsidR="00AF16F9" w:rsidRPr="0016128C" w:rsidRDefault="00AF16F9" w:rsidP="000F2F16">
      <w:pPr>
        <w:pStyle w:val="UniversLight10ptFlietext"/>
        <w:spacing w:line="276" w:lineRule="auto"/>
        <w:ind w:left="709"/>
        <w:rPr>
          <w:rFonts w:ascii="Univers" w:hAnsi="Univers"/>
          <w:sz w:val="22"/>
          <w:szCs w:val="22"/>
        </w:rPr>
      </w:pPr>
    </w:p>
    <w:p w14:paraId="0306A44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0D9D6FF" w14:textId="283C79A8" w:rsidR="002E148A" w:rsidRPr="0016128C" w:rsidRDefault="004735BE" w:rsidP="000F2F16">
      <w:pPr>
        <w:spacing w:line="276" w:lineRule="auto"/>
        <w:ind w:left="709"/>
        <w:rPr>
          <w:rFonts w:cs="Univers LT Pro 45 Light"/>
          <w:sz w:val="22"/>
          <w:szCs w:val="22"/>
          <w:lang w:val="de-DE" w:eastAsia="en-US"/>
        </w:rPr>
      </w:pPr>
      <w:r w:rsidRPr="004735BE">
        <w:rPr>
          <w:rFonts w:cs="Univers LT Pro 45 Light"/>
          <w:sz w:val="22"/>
          <w:szCs w:val="22"/>
          <w:lang w:val="de-DE" w:eastAsia="en-US"/>
        </w:rPr>
        <w:t>Univ.-Doz.Dipl.-Ing.Dr. Thomas Schrefl</w:t>
      </w:r>
    </w:p>
    <w:p w14:paraId="3019B0E2" w14:textId="6BC837EB" w:rsidR="002E148A" w:rsidRPr="0016128C" w:rsidRDefault="004735BE" w:rsidP="000F2F16">
      <w:pPr>
        <w:spacing w:line="276" w:lineRule="auto"/>
        <w:ind w:left="709"/>
        <w:rPr>
          <w:rFonts w:cs="Univers LT Pro 45 Light"/>
          <w:sz w:val="22"/>
          <w:szCs w:val="22"/>
          <w:lang w:val="de-DE" w:eastAsia="en-US"/>
        </w:rPr>
      </w:pPr>
      <w:r>
        <w:rPr>
          <w:rFonts w:cs="Univers LT Pro 45 Light"/>
          <w:sz w:val="22"/>
          <w:szCs w:val="22"/>
          <w:lang w:val="de-DE" w:eastAsia="en-US"/>
        </w:rPr>
        <w:t>L</w:t>
      </w:r>
      <w:r w:rsidRPr="004735BE">
        <w:rPr>
          <w:rFonts w:cs="Univers LT Pro 45 Light"/>
          <w:sz w:val="22"/>
          <w:szCs w:val="22"/>
          <w:lang w:val="de-DE" w:eastAsia="en-US"/>
        </w:rPr>
        <w:t xml:space="preserve">eiter </w:t>
      </w:r>
      <w:r>
        <w:rPr>
          <w:rFonts w:cs="Univers LT Pro 45 Light"/>
          <w:sz w:val="22"/>
          <w:szCs w:val="22"/>
          <w:lang w:val="de-DE" w:eastAsia="en-US"/>
        </w:rPr>
        <w:t xml:space="preserve">des </w:t>
      </w:r>
      <w:r w:rsidRPr="004735BE">
        <w:rPr>
          <w:rFonts w:cs="Univers LT Pro 45 Light"/>
          <w:sz w:val="22"/>
          <w:szCs w:val="22"/>
          <w:lang w:val="de-DE" w:eastAsia="en-US"/>
        </w:rPr>
        <w:t>Zentrum</w:t>
      </w:r>
      <w:r>
        <w:rPr>
          <w:rFonts w:cs="Univers LT Pro 45 Light"/>
          <w:sz w:val="22"/>
          <w:szCs w:val="22"/>
          <w:lang w:val="de-DE" w:eastAsia="en-US"/>
        </w:rPr>
        <w:t>s</w:t>
      </w:r>
      <w:r w:rsidRPr="004735BE">
        <w:rPr>
          <w:rFonts w:cs="Univers LT Pro 45 Light"/>
          <w:sz w:val="22"/>
          <w:szCs w:val="22"/>
          <w:lang w:val="de-DE" w:eastAsia="en-US"/>
        </w:rPr>
        <w:t xml:space="preserve"> für Modellierung und Simulation</w:t>
      </w:r>
    </w:p>
    <w:p w14:paraId="64A39A14" w14:textId="77777777"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735AD225" w14:textId="4A168C6E"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Tel.: +43 </w:t>
      </w:r>
      <w:r w:rsidR="004735BE" w:rsidRPr="004735BE">
        <w:rPr>
          <w:rFonts w:cs="Univers LT Pro 45 Light"/>
          <w:sz w:val="22"/>
          <w:szCs w:val="22"/>
          <w:lang w:val="de-DE" w:eastAsia="en-US"/>
        </w:rPr>
        <w:t>2622 23420-20</w:t>
      </w:r>
    </w:p>
    <w:p w14:paraId="7E3CD052" w14:textId="33338698"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E-Mail: </w:t>
      </w:r>
      <w:hyperlink r:id="rId8" w:history="1">
        <w:r w:rsidR="004735BE" w:rsidRPr="0059225D">
          <w:rPr>
            <w:rStyle w:val="Hyperlink"/>
            <w:sz w:val="22"/>
            <w:szCs w:val="22"/>
            <w:lang w:val="de-DE"/>
          </w:rPr>
          <w:t>thomas.schrefl@donau-uni.ac.at</w:t>
        </w:r>
      </w:hyperlink>
      <w:r w:rsidR="00B71381" w:rsidRPr="006779D7">
        <w:rPr>
          <w:sz w:val="22"/>
          <w:szCs w:val="22"/>
          <w:lang w:val="de-DE"/>
        </w:rPr>
        <w:t xml:space="preserve"> </w:t>
      </w:r>
    </w:p>
    <w:sectPr w:rsidR="002E148A" w:rsidRPr="0016128C"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8B8131" w14:textId="77777777" w:rsidR="005F5300" w:rsidRDefault="005F5300" w:rsidP="00840BEC">
      <w:r>
        <w:separator/>
      </w:r>
    </w:p>
  </w:endnote>
  <w:endnote w:type="continuationSeparator" w:id="0">
    <w:p w14:paraId="128C6681" w14:textId="77777777" w:rsidR="005F5300" w:rsidRDefault="005F5300"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EB475" w14:textId="77777777" w:rsidR="009013FC" w:rsidRDefault="00726476" w:rsidP="00726476">
    <w:pPr>
      <w:pStyle w:val="Fuzeile"/>
      <w:ind w:left="-1133" w:right="-1417"/>
    </w:pPr>
    <w:r>
      <w:rPr>
        <w:noProof/>
      </w:rPr>
      <w:drawing>
        <wp:inline distT="0" distB="0" distL="0" distR="0" wp14:anchorId="1C3FD12A" wp14:editId="5747FA58">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E248CA" w14:textId="77777777" w:rsidR="005F5300" w:rsidRDefault="005F5300" w:rsidP="00840BEC">
      <w:r>
        <w:separator/>
      </w:r>
    </w:p>
  </w:footnote>
  <w:footnote w:type="continuationSeparator" w:id="0">
    <w:p w14:paraId="135FB9B2" w14:textId="77777777" w:rsidR="005F5300" w:rsidRDefault="005F5300"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25590" w14:textId="77777777" w:rsidR="00D570F7" w:rsidRDefault="00D570F7" w:rsidP="00D570F7">
    <w:pPr>
      <w:ind w:left="-1133"/>
      <w:jc w:val="right"/>
    </w:pPr>
  </w:p>
  <w:p w14:paraId="33896DCC" w14:textId="77777777" w:rsidR="00D570F7" w:rsidRDefault="00D570F7" w:rsidP="00D570F7">
    <w:pPr>
      <w:ind w:left="-1133"/>
      <w:jc w:val="right"/>
    </w:pPr>
  </w:p>
  <w:p w14:paraId="3A4607F2" w14:textId="77777777" w:rsidR="00D570F7" w:rsidRDefault="00D570F7" w:rsidP="00D570F7">
    <w:pPr>
      <w:ind w:left="-1133"/>
      <w:jc w:val="right"/>
    </w:pPr>
  </w:p>
  <w:p w14:paraId="2BABAAC7" w14:textId="77777777" w:rsidR="00840BEC" w:rsidRPr="00D776C7" w:rsidRDefault="00D570F7" w:rsidP="00D570F7">
    <w:pPr>
      <w:ind w:left="-1133"/>
      <w:jc w:val="right"/>
    </w:pPr>
    <w:r>
      <w:rPr>
        <w:noProof/>
      </w:rPr>
      <w:drawing>
        <wp:inline distT="0" distB="0" distL="0" distR="0" wp14:anchorId="322BFA28" wp14:editId="5C289743">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BF3"/>
    <w:rsid w:val="00003C48"/>
    <w:rsid w:val="00007521"/>
    <w:rsid w:val="00013D68"/>
    <w:rsid w:val="00016F00"/>
    <w:rsid w:val="0003436C"/>
    <w:rsid w:val="00066A3D"/>
    <w:rsid w:val="00082166"/>
    <w:rsid w:val="00095333"/>
    <w:rsid w:val="000C2F04"/>
    <w:rsid w:val="000F2F16"/>
    <w:rsid w:val="001036D6"/>
    <w:rsid w:val="00146C23"/>
    <w:rsid w:val="0016128C"/>
    <w:rsid w:val="00192D73"/>
    <w:rsid w:val="001A73D4"/>
    <w:rsid w:val="0020464B"/>
    <w:rsid w:val="00205527"/>
    <w:rsid w:val="00222962"/>
    <w:rsid w:val="00253B49"/>
    <w:rsid w:val="002A2A8B"/>
    <w:rsid w:val="002B2BF3"/>
    <w:rsid w:val="002C78D9"/>
    <w:rsid w:val="002D5E5C"/>
    <w:rsid w:val="002E148A"/>
    <w:rsid w:val="002F61A3"/>
    <w:rsid w:val="0030606A"/>
    <w:rsid w:val="00313D51"/>
    <w:rsid w:val="003359F8"/>
    <w:rsid w:val="003666C6"/>
    <w:rsid w:val="0039110C"/>
    <w:rsid w:val="00391823"/>
    <w:rsid w:val="003A6C44"/>
    <w:rsid w:val="003A7428"/>
    <w:rsid w:val="003F5514"/>
    <w:rsid w:val="0040730C"/>
    <w:rsid w:val="004424C7"/>
    <w:rsid w:val="00472302"/>
    <w:rsid w:val="004735BE"/>
    <w:rsid w:val="004A053B"/>
    <w:rsid w:val="004A186B"/>
    <w:rsid w:val="004B14A5"/>
    <w:rsid w:val="004B22D6"/>
    <w:rsid w:val="004F1282"/>
    <w:rsid w:val="005624BA"/>
    <w:rsid w:val="005E2F6F"/>
    <w:rsid w:val="005E43ED"/>
    <w:rsid w:val="005F5300"/>
    <w:rsid w:val="005F7D1C"/>
    <w:rsid w:val="006779D7"/>
    <w:rsid w:val="0068371B"/>
    <w:rsid w:val="006D6503"/>
    <w:rsid w:val="00717677"/>
    <w:rsid w:val="00726476"/>
    <w:rsid w:val="00754282"/>
    <w:rsid w:val="00780DEC"/>
    <w:rsid w:val="007815AA"/>
    <w:rsid w:val="00807751"/>
    <w:rsid w:val="00840BEC"/>
    <w:rsid w:val="00885792"/>
    <w:rsid w:val="0089336B"/>
    <w:rsid w:val="00894824"/>
    <w:rsid w:val="008B1322"/>
    <w:rsid w:val="008D7EA0"/>
    <w:rsid w:val="008E7527"/>
    <w:rsid w:val="009013FC"/>
    <w:rsid w:val="00917717"/>
    <w:rsid w:val="00925944"/>
    <w:rsid w:val="00930DAE"/>
    <w:rsid w:val="00941D4B"/>
    <w:rsid w:val="0096109A"/>
    <w:rsid w:val="00963D1D"/>
    <w:rsid w:val="00992664"/>
    <w:rsid w:val="009A708F"/>
    <w:rsid w:val="009B4F70"/>
    <w:rsid w:val="009C6A51"/>
    <w:rsid w:val="00A61AB0"/>
    <w:rsid w:val="00A65E2E"/>
    <w:rsid w:val="00AC0E6E"/>
    <w:rsid w:val="00AD523C"/>
    <w:rsid w:val="00AE466C"/>
    <w:rsid w:val="00AF16F9"/>
    <w:rsid w:val="00B37A36"/>
    <w:rsid w:val="00B60C35"/>
    <w:rsid w:val="00B71381"/>
    <w:rsid w:val="00B83FE2"/>
    <w:rsid w:val="00B85583"/>
    <w:rsid w:val="00B95A55"/>
    <w:rsid w:val="00BC1E53"/>
    <w:rsid w:val="00BF2009"/>
    <w:rsid w:val="00C1257B"/>
    <w:rsid w:val="00C1695B"/>
    <w:rsid w:val="00C3090A"/>
    <w:rsid w:val="00C529CA"/>
    <w:rsid w:val="00CA2DC6"/>
    <w:rsid w:val="00CA5DAE"/>
    <w:rsid w:val="00CA770D"/>
    <w:rsid w:val="00CF0D5A"/>
    <w:rsid w:val="00D44E3A"/>
    <w:rsid w:val="00D548FC"/>
    <w:rsid w:val="00D570F7"/>
    <w:rsid w:val="00D60C1F"/>
    <w:rsid w:val="00D776C7"/>
    <w:rsid w:val="00D8391D"/>
    <w:rsid w:val="00DC42FB"/>
    <w:rsid w:val="00DD3B0F"/>
    <w:rsid w:val="00E07EEF"/>
    <w:rsid w:val="00E513B0"/>
    <w:rsid w:val="00E56067"/>
    <w:rsid w:val="00E62106"/>
    <w:rsid w:val="00EB1743"/>
    <w:rsid w:val="00F02DDE"/>
    <w:rsid w:val="00F162CA"/>
    <w:rsid w:val="00F258E7"/>
    <w:rsid w:val="00F33184"/>
    <w:rsid w:val="00F52D01"/>
    <w:rsid w:val="00F65D0C"/>
    <w:rsid w:val="00FA142E"/>
    <w:rsid w:val="00FA3283"/>
    <w:rsid w:val="00FC0B26"/>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D182B"/>
  <w15:chartTrackingRefBased/>
  <w15:docId w15:val="{5030B804-B9CF-408A-B78D-AF71DE6DD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homas.schrefl@donau-uni.ac.at" TargetMode="External"/><Relationship Id="rId3" Type="http://schemas.openxmlformats.org/officeDocument/2006/relationships/settings" Target="settings.xml"/><Relationship Id="rId7" Type="http://schemas.openxmlformats.org/officeDocument/2006/relationships/hyperlink" Target="http://eepurl.com/h58RB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PI_Vorlage_DE.dotx</Template>
  <TotalTime>0</TotalTime>
  <Pages>2</Pages>
  <Words>630</Words>
  <Characters>3974</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6</cp:revision>
  <dcterms:created xsi:type="dcterms:W3CDTF">2022-08-09T13:50:00Z</dcterms:created>
  <dcterms:modified xsi:type="dcterms:W3CDTF">2022-08-22T14:45:00Z</dcterms:modified>
</cp:coreProperties>
</file>