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283539" w14:textId="77777777" w:rsidR="003A6C44" w:rsidRPr="00A044B0" w:rsidRDefault="00B95980" w:rsidP="000F2F16">
      <w:pPr>
        <w:pStyle w:val="Utopia24pt"/>
        <w:spacing w:line="240" w:lineRule="auto"/>
        <w:ind w:left="709"/>
        <w:rPr>
          <w:rFonts w:asciiTheme="minorHAnsi" w:hAnsiTheme="minorHAnsi"/>
          <w:color w:val="auto"/>
          <w:lang w:val="en-US"/>
        </w:rPr>
      </w:pPr>
      <w:r w:rsidRPr="00A044B0">
        <w:rPr>
          <w:rFonts w:asciiTheme="minorHAnsi" w:hAnsiTheme="minorHAnsi"/>
          <w:color w:val="auto"/>
          <w:lang w:val="en-US"/>
        </w:rPr>
        <w:t>Press</w:t>
      </w:r>
      <w:r>
        <w:rPr>
          <w:rFonts w:asciiTheme="minorHAnsi" w:hAnsiTheme="minorHAnsi"/>
          <w:color w:val="auto"/>
          <w:lang w:val="en-US"/>
        </w:rPr>
        <w:t xml:space="preserve"> </w:t>
      </w:r>
      <w:r w:rsidRPr="00A044B0">
        <w:rPr>
          <w:rFonts w:asciiTheme="minorHAnsi" w:hAnsiTheme="minorHAnsi"/>
          <w:color w:val="auto"/>
          <w:lang w:val="en-US"/>
        </w:rPr>
        <w:t>release</w:t>
      </w:r>
    </w:p>
    <w:p w14:paraId="318EA28D" w14:textId="3D104AD2" w:rsidR="00026509" w:rsidRPr="00A3712A" w:rsidRDefault="00026509" w:rsidP="00026509">
      <w:pPr>
        <w:pStyle w:val="Utopia24pt"/>
        <w:spacing w:line="240" w:lineRule="auto"/>
        <w:ind w:left="709"/>
        <w:rPr>
          <w:rFonts w:asciiTheme="minorHAnsi" w:hAnsiTheme="minorHAnsi"/>
          <w:color w:val="auto"/>
          <w:sz w:val="22"/>
          <w:szCs w:val="22"/>
          <w:lang w:val="en-US"/>
        </w:rPr>
      </w:pPr>
      <w:r w:rsidRPr="00A3712A">
        <w:rPr>
          <w:rFonts w:asciiTheme="minorHAnsi" w:hAnsiTheme="minorHAnsi"/>
          <w:color w:val="auto"/>
          <w:sz w:val="22"/>
          <w:szCs w:val="22"/>
          <w:lang w:val="en-US"/>
        </w:rPr>
        <w:t xml:space="preserve">Krems, </w:t>
      </w:r>
      <w:r w:rsidR="007E0281">
        <w:rPr>
          <w:rFonts w:asciiTheme="minorHAnsi" w:hAnsiTheme="minorHAnsi"/>
          <w:color w:val="auto"/>
          <w:sz w:val="22"/>
          <w:szCs w:val="22"/>
          <w:lang w:val="en-US"/>
        </w:rPr>
        <w:t>December</w:t>
      </w:r>
      <w:r>
        <w:rPr>
          <w:rFonts w:asciiTheme="minorHAnsi" w:hAnsiTheme="minorHAnsi"/>
          <w:color w:val="auto"/>
          <w:sz w:val="22"/>
          <w:szCs w:val="22"/>
          <w:lang w:val="en-US"/>
        </w:rPr>
        <w:t xml:space="preserve"> </w:t>
      </w:r>
      <w:r w:rsidR="007E0281">
        <w:rPr>
          <w:rFonts w:asciiTheme="minorHAnsi" w:hAnsiTheme="minorHAnsi"/>
          <w:color w:val="auto"/>
          <w:sz w:val="22"/>
          <w:szCs w:val="22"/>
          <w:lang w:val="en-US"/>
        </w:rPr>
        <w:t>1</w:t>
      </w:r>
      <w:r>
        <w:rPr>
          <w:rFonts w:asciiTheme="minorHAnsi" w:hAnsiTheme="minorHAnsi"/>
          <w:color w:val="auto"/>
          <w:sz w:val="22"/>
          <w:szCs w:val="22"/>
          <w:lang w:val="en-US"/>
        </w:rPr>
        <w:t>,</w:t>
      </w:r>
      <w:r w:rsidR="007E0281">
        <w:rPr>
          <w:rFonts w:asciiTheme="minorHAnsi" w:hAnsiTheme="minorHAnsi"/>
          <w:color w:val="auto"/>
          <w:sz w:val="22"/>
          <w:szCs w:val="22"/>
          <w:lang w:val="en-US"/>
        </w:rPr>
        <w:t xml:space="preserve"> 2025</w:t>
      </w:r>
    </w:p>
    <w:p w14:paraId="16F2D078" w14:textId="77777777" w:rsidR="00026509" w:rsidRDefault="00026509" w:rsidP="00026509">
      <w:pPr>
        <w:ind w:left="709"/>
      </w:pPr>
    </w:p>
    <w:p w14:paraId="340DD9CA" w14:textId="0295EADB" w:rsidR="00026509" w:rsidRDefault="007E0281" w:rsidP="00026509">
      <w:pPr>
        <w:pStyle w:val="UniversRoman12ptHeadline"/>
        <w:spacing w:line="240" w:lineRule="auto"/>
        <w:ind w:left="709"/>
        <w:rPr>
          <w:rFonts w:ascii="Univers" w:hAnsi="Univers" w:cs="Univers LT Pro 45 Light"/>
          <w:b/>
          <w:bCs/>
          <w:color w:val="auto"/>
          <w:sz w:val="28"/>
          <w:szCs w:val="28"/>
          <w:lang w:val="en-US"/>
        </w:rPr>
      </w:pPr>
      <w:r w:rsidRPr="007E0281">
        <w:rPr>
          <w:rFonts w:ascii="Univers" w:hAnsi="Univers" w:cs="Univers LT Pro 45 Light"/>
          <w:b/>
          <w:bCs/>
          <w:color w:val="auto"/>
          <w:sz w:val="28"/>
          <w:szCs w:val="28"/>
          <w:lang w:val="en-US"/>
        </w:rPr>
        <w:t>Strengthening Conflict Competence in Higher Education</w:t>
      </w:r>
    </w:p>
    <w:p w14:paraId="5DB91409" w14:textId="27F14115" w:rsidR="00026509" w:rsidRDefault="0049582A" w:rsidP="00026509">
      <w:pPr>
        <w:pStyle w:val="UniversRoman12ptHeadline"/>
        <w:spacing w:line="276" w:lineRule="auto"/>
        <w:ind w:left="709"/>
        <w:rPr>
          <w:rFonts w:ascii="Univers" w:hAnsi="Univers" w:cs="Univers LT Pro 45 Light"/>
          <w:b/>
          <w:bCs/>
          <w:color w:val="auto"/>
          <w:sz w:val="22"/>
          <w:szCs w:val="22"/>
          <w:lang w:val="en-US"/>
        </w:rPr>
      </w:pPr>
      <w:r>
        <w:rPr>
          <w:rFonts w:ascii="Univers" w:hAnsi="Univers" w:cs="Univers LT Pro 45 Light"/>
          <w:b/>
          <w:bCs/>
          <w:color w:val="auto"/>
          <w:sz w:val="22"/>
          <w:szCs w:val="22"/>
          <w:lang w:val="en-US"/>
        </w:rPr>
        <w:br/>
      </w:r>
      <w:r w:rsidR="007E0281" w:rsidRPr="007E0281">
        <w:rPr>
          <w:rFonts w:ascii="Univers" w:hAnsi="Univers" w:cs="Univers LT Pro 45 Light"/>
          <w:b/>
          <w:bCs/>
          <w:color w:val="auto"/>
          <w:sz w:val="22"/>
          <w:szCs w:val="22"/>
          <w:lang w:val="en-US"/>
        </w:rPr>
        <w:t xml:space="preserve">Research Summit </w:t>
      </w:r>
      <w:r w:rsidR="007E0281">
        <w:rPr>
          <w:rFonts w:ascii="Univers" w:hAnsi="Univers" w:cs="Univers LT Pro 45 Light"/>
          <w:b/>
          <w:bCs/>
          <w:color w:val="auto"/>
          <w:sz w:val="22"/>
          <w:szCs w:val="22"/>
          <w:lang w:val="en-US"/>
        </w:rPr>
        <w:t>at the University for Continuing Education Krems</w:t>
      </w:r>
      <w:r w:rsidR="007E0281" w:rsidRPr="007E0281">
        <w:rPr>
          <w:rFonts w:ascii="Univers" w:hAnsi="Univers" w:cs="Univers LT Pro 45 Light"/>
          <w:b/>
          <w:bCs/>
          <w:color w:val="auto"/>
          <w:sz w:val="22"/>
          <w:szCs w:val="22"/>
          <w:lang w:val="en-US"/>
        </w:rPr>
        <w:t xml:space="preserve"> highlights constructive approaches to dealing with tensions in academia</w:t>
      </w:r>
    </w:p>
    <w:p w14:paraId="1DD4BB4A" w14:textId="77777777" w:rsidR="007E0281" w:rsidRPr="008E0AC8" w:rsidRDefault="007E0281" w:rsidP="00026509">
      <w:pPr>
        <w:pStyle w:val="UniversRoman12ptHeadline"/>
        <w:spacing w:line="276" w:lineRule="auto"/>
        <w:ind w:left="709"/>
        <w:rPr>
          <w:rFonts w:ascii="Univers" w:hAnsi="Univers" w:cs="Univers LT Pro 45 Light"/>
          <w:b/>
          <w:bCs/>
          <w:color w:val="auto"/>
          <w:sz w:val="22"/>
          <w:szCs w:val="22"/>
          <w:lang w:val="en-US"/>
        </w:rPr>
      </w:pPr>
    </w:p>
    <w:p w14:paraId="32B1E9E5" w14:textId="77C8A297" w:rsidR="00026509" w:rsidRDefault="007E0281" w:rsidP="00026509">
      <w:pPr>
        <w:pStyle w:val="UniversLight10ptFlietext"/>
        <w:spacing w:line="276" w:lineRule="auto"/>
        <w:ind w:left="709"/>
        <w:rPr>
          <w:rFonts w:ascii="Univers" w:hAnsi="Univers"/>
          <w:b/>
          <w:bCs/>
          <w:color w:val="auto"/>
          <w:sz w:val="22"/>
          <w:szCs w:val="22"/>
          <w:lang w:val="en-US"/>
        </w:rPr>
      </w:pPr>
      <w:r w:rsidRPr="007E0281">
        <w:rPr>
          <w:rFonts w:ascii="Univers" w:hAnsi="Univers"/>
          <w:b/>
          <w:bCs/>
          <w:color w:val="auto"/>
          <w:sz w:val="22"/>
          <w:szCs w:val="22"/>
          <w:lang w:val="en-US"/>
        </w:rPr>
        <w:t xml:space="preserve">At a time marked by uncertainty, polarization, and increasing pressure on academic institutions, the eighth Research Summit at the University for Continuing Education Krems focused on the role of conflict competence in higher education. The evening brought together researchers, practitioners, and policymakers to discuss how universities can </w:t>
      </w:r>
      <w:r w:rsidR="00C578C7">
        <w:rPr>
          <w:rFonts w:ascii="Univers" w:hAnsi="Univers"/>
          <w:b/>
          <w:bCs/>
          <w:color w:val="auto"/>
          <w:sz w:val="22"/>
          <w:szCs w:val="22"/>
          <w:lang w:val="en-US"/>
        </w:rPr>
        <w:t>view</w:t>
      </w:r>
      <w:r w:rsidRPr="007E0281">
        <w:rPr>
          <w:rFonts w:ascii="Univers" w:hAnsi="Univers"/>
          <w:b/>
          <w:bCs/>
          <w:color w:val="auto"/>
          <w:sz w:val="22"/>
          <w:szCs w:val="22"/>
          <w:lang w:val="en-US"/>
        </w:rPr>
        <w:t xml:space="preserve"> conflict as an opportunity for learning and institutional development.</w:t>
      </w:r>
    </w:p>
    <w:p w14:paraId="05F3B18D" w14:textId="77777777" w:rsidR="009C40EC" w:rsidRDefault="009C40EC" w:rsidP="00026509">
      <w:pPr>
        <w:pStyle w:val="UniversLight10ptFlietext"/>
        <w:spacing w:line="276" w:lineRule="auto"/>
        <w:ind w:left="709"/>
        <w:rPr>
          <w:rFonts w:ascii="Univers" w:hAnsi="Univers"/>
          <w:b/>
          <w:bCs/>
          <w:color w:val="auto"/>
          <w:sz w:val="22"/>
          <w:szCs w:val="22"/>
          <w:lang w:val="en-US"/>
        </w:rPr>
      </w:pPr>
    </w:p>
    <w:p w14:paraId="71DC4A2B" w14:textId="73C8DEC3" w:rsidR="009B122E" w:rsidRPr="009B122E" w:rsidRDefault="009B122E" w:rsidP="009B122E">
      <w:pPr>
        <w:pStyle w:val="UniversLight10ptFlietext"/>
        <w:spacing w:line="276" w:lineRule="auto"/>
        <w:ind w:left="709"/>
        <w:rPr>
          <w:rFonts w:asciiTheme="minorHAnsi" w:eastAsia="Times New Roman" w:hAnsiTheme="minorHAnsi"/>
          <w:color w:val="auto"/>
          <w:sz w:val="22"/>
          <w:lang w:val="en-US"/>
        </w:rPr>
      </w:pPr>
      <w:r w:rsidRPr="009B122E">
        <w:rPr>
          <w:rFonts w:asciiTheme="minorHAnsi" w:eastAsia="Times New Roman" w:hAnsiTheme="minorHAnsi"/>
          <w:color w:val="auto"/>
          <w:sz w:val="22"/>
          <w:lang w:val="en-US"/>
        </w:rPr>
        <w:t xml:space="preserve">Conflict is an inevitable part of everyday life, and higher education is no exception. In a world shaped by multiple crises and growing societal tensions, the ability to address conflict constructively is essential. At this year's Research Summit, the Department for Higher Education Research addressed this pressing topic </w:t>
      </w:r>
      <w:r w:rsidR="00E11E02">
        <w:rPr>
          <w:rFonts w:asciiTheme="minorHAnsi" w:eastAsia="Times New Roman" w:hAnsiTheme="minorHAnsi"/>
          <w:color w:val="auto"/>
          <w:sz w:val="22"/>
          <w:lang w:val="en-US"/>
        </w:rPr>
        <w:t>during</w:t>
      </w:r>
      <w:r w:rsidRPr="009B122E">
        <w:rPr>
          <w:rFonts w:asciiTheme="minorHAnsi" w:eastAsia="Times New Roman" w:hAnsiTheme="minorHAnsi"/>
          <w:color w:val="auto"/>
          <w:sz w:val="22"/>
          <w:lang w:val="en-US"/>
        </w:rPr>
        <w:t xml:space="preserve"> a public event held on November 18, 2025, at the University for Continuing Education Krems.</w:t>
      </w:r>
      <w:r w:rsidR="00847B1B">
        <w:rPr>
          <w:rFonts w:asciiTheme="minorHAnsi" w:eastAsia="Times New Roman" w:hAnsiTheme="minorHAnsi"/>
          <w:color w:val="auto"/>
          <w:sz w:val="22"/>
          <w:lang w:val="en-US"/>
        </w:rPr>
        <w:t xml:space="preserve"> </w:t>
      </w:r>
      <w:r w:rsidR="00A9092E" w:rsidRPr="009C40EC">
        <w:rPr>
          <w:rFonts w:asciiTheme="minorHAnsi" w:eastAsia="Times New Roman" w:hAnsiTheme="minorHAnsi"/>
          <w:color w:val="auto"/>
          <w:sz w:val="22"/>
          <w:lang w:val="en-US"/>
        </w:rPr>
        <w:t>Chaired</w:t>
      </w:r>
      <w:r w:rsidR="00C93EF7" w:rsidRPr="009C40EC">
        <w:rPr>
          <w:rFonts w:asciiTheme="minorHAnsi" w:eastAsia="Times New Roman" w:hAnsiTheme="minorHAnsi"/>
          <w:color w:val="auto"/>
          <w:sz w:val="22"/>
          <w:lang w:val="en-US"/>
        </w:rPr>
        <w:t xml:space="preserve"> by Attila Pausits, the head of the department,</w:t>
      </w:r>
      <w:r w:rsidR="00C93EF7">
        <w:rPr>
          <w:rFonts w:asciiTheme="minorHAnsi" w:eastAsia="Times New Roman" w:hAnsiTheme="minorHAnsi"/>
          <w:color w:val="auto"/>
          <w:sz w:val="22"/>
          <w:lang w:val="en-US"/>
        </w:rPr>
        <w:t xml:space="preserve"> t</w:t>
      </w:r>
      <w:r w:rsidRPr="009B122E">
        <w:rPr>
          <w:rFonts w:asciiTheme="minorHAnsi" w:eastAsia="Times New Roman" w:hAnsiTheme="minorHAnsi"/>
          <w:color w:val="auto"/>
          <w:sz w:val="22"/>
          <w:lang w:val="en-US"/>
        </w:rPr>
        <w:t>he even</w:t>
      </w:r>
      <w:r w:rsidR="00060370">
        <w:rPr>
          <w:rFonts w:asciiTheme="minorHAnsi" w:eastAsia="Times New Roman" w:hAnsiTheme="minorHAnsi"/>
          <w:color w:val="auto"/>
          <w:sz w:val="22"/>
          <w:lang w:val="en-US"/>
        </w:rPr>
        <w:t xml:space="preserve">t </w:t>
      </w:r>
      <w:r w:rsidRPr="009B122E">
        <w:rPr>
          <w:rFonts w:asciiTheme="minorHAnsi" w:eastAsia="Times New Roman" w:hAnsiTheme="minorHAnsi"/>
          <w:color w:val="auto"/>
          <w:sz w:val="22"/>
          <w:lang w:val="en-US"/>
        </w:rPr>
        <w:t xml:space="preserve">marked the official launch of the new </w:t>
      </w:r>
      <w:r w:rsidR="00A4571B">
        <w:rPr>
          <w:rFonts w:asciiTheme="minorHAnsi" w:eastAsia="Times New Roman" w:hAnsiTheme="minorHAnsi"/>
          <w:color w:val="auto"/>
          <w:sz w:val="22"/>
          <w:lang w:val="en-US"/>
        </w:rPr>
        <w:t>C</w:t>
      </w:r>
      <w:r w:rsidRPr="009B122E">
        <w:rPr>
          <w:rFonts w:asciiTheme="minorHAnsi" w:eastAsia="Times New Roman" w:hAnsiTheme="minorHAnsi"/>
          <w:color w:val="auto"/>
          <w:sz w:val="22"/>
          <w:lang w:val="en-US"/>
        </w:rPr>
        <w:t xml:space="preserve">ertificate </w:t>
      </w:r>
      <w:r w:rsidR="00A4571B">
        <w:rPr>
          <w:rFonts w:asciiTheme="minorHAnsi" w:eastAsia="Times New Roman" w:hAnsiTheme="minorHAnsi"/>
          <w:color w:val="auto"/>
          <w:sz w:val="22"/>
          <w:lang w:val="en-US"/>
        </w:rPr>
        <w:t>P</w:t>
      </w:r>
      <w:r w:rsidRPr="009B122E">
        <w:rPr>
          <w:rFonts w:asciiTheme="minorHAnsi" w:eastAsia="Times New Roman" w:hAnsiTheme="minorHAnsi"/>
          <w:color w:val="auto"/>
          <w:sz w:val="22"/>
          <w:lang w:val="en-US"/>
        </w:rPr>
        <w:t xml:space="preserve">rogram "Managing Conflict and Effective Dispute Resolution in Higher Education" and continued the discussion </w:t>
      </w:r>
      <w:r w:rsidR="00060370">
        <w:rPr>
          <w:rFonts w:asciiTheme="minorHAnsi" w:eastAsia="Times New Roman" w:hAnsiTheme="minorHAnsi"/>
          <w:color w:val="auto"/>
          <w:sz w:val="22"/>
          <w:lang w:val="en-US"/>
        </w:rPr>
        <w:t xml:space="preserve">of the previous workshop </w:t>
      </w:r>
      <w:r w:rsidRPr="009B122E">
        <w:rPr>
          <w:rFonts w:asciiTheme="minorHAnsi" w:eastAsia="Times New Roman" w:hAnsiTheme="minorHAnsi"/>
          <w:color w:val="auto"/>
          <w:sz w:val="22"/>
          <w:lang w:val="en-US"/>
        </w:rPr>
        <w:t>with a focus on conflict as a driver of institutional learning and the costs of unresolved conflict.</w:t>
      </w:r>
    </w:p>
    <w:p w14:paraId="2B163C86" w14:textId="77777777" w:rsidR="009B122E" w:rsidRPr="009B122E" w:rsidRDefault="009B122E" w:rsidP="009B122E">
      <w:pPr>
        <w:pStyle w:val="UniversLight10ptFlietext"/>
        <w:spacing w:line="276" w:lineRule="auto"/>
        <w:ind w:left="709"/>
        <w:rPr>
          <w:rFonts w:asciiTheme="minorHAnsi" w:eastAsia="Times New Roman" w:hAnsiTheme="minorHAnsi"/>
          <w:sz w:val="22"/>
          <w:lang w:val="en-US"/>
        </w:rPr>
      </w:pPr>
    </w:p>
    <w:p w14:paraId="55301DBF" w14:textId="77777777" w:rsidR="00212C74" w:rsidRDefault="00212C74" w:rsidP="00212C74">
      <w:pPr>
        <w:pStyle w:val="UniversLight10ptFlietext"/>
        <w:spacing w:line="276" w:lineRule="auto"/>
        <w:ind w:left="709"/>
        <w:rPr>
          <w:rFonts w:asciiTheme="minorHAnsi" w:hAnsiTheme="minorHAnsi"/>
          <w:b/>
          <w:bCs/>
          <w:color w:val="auto"/>
          <w:sz w:val="22"/>
          <w:szCs w:val="22"/>
          <w:lang w:val="en-US"/>
        </w:rPr>
      </w:pPr>
      <w:r w:rsidRPr="00212C74">
        <w:rPr>
          <w:rFonts w:asciiTheme="minorHAnsi" w:hAnsiTheme="minorHAnsi"/>
          <w:b/>
          <w:bCs/>
          <w:color w:val="auto"/>
          <w:sz w:val="22"/>
          <w:szCs w:val="22"/>
          <w:lang w:val="en-US"/>
        </w:rPr>
        <w:t>From Tension to Transformation</w:t>
      </w:r>
    </w:p>
    <w:p w14:paraId="31F202D4" w14:textId="4E93E141" w:rsidR="00212C74" w:rsidRPr="001F23B6" w:rsidRDefault="00212C74" w:rsidP="00212C74">
      <w:pPr>
        <w:pStyle w:val="UniversLight10ptFlietext"/>
        <w:spacing w:line="276" w:lineRule="auto"/>
        <w:ind w:left="709"/>
        <w:rPr>
          <w:rFonts w:asciiTheme="minorHAnsi" w:hAnsiTheme="minorHAnsi"/>
          <w:color w:val="auto"/>
          <w:sz w:val="22"/>
          <w:szCs w:val="22"/>
          <w:lang w:val="en-US"/>
        </w:rPr>
      </w:pPr>
      <w:r w:rsidRPr="00212C74">
        <w:rPr>
          <w:rFonts w:asciiTheme="minorHAnsi" w:hAnsiTheme="minorHAnsi"/>
          <w:color w:val="auto"/>
          <w:sz w:val="22"/>
          <w:szCs w:val="22"/>
          <w:lang w:val="en-US"/>
        </w:rPr>
        <w:t xml:space="preserve">In her keynote address, “From Tension to Transformation: Rethinking Conflict in Higher Education”, Jean Grier, President of the European Network of Ombuds in Higher Education (ENOHE), reframed conflict not as a failure but as a potential driver of institutional learning and development. </w:t>
      </w:r>
      <w:r w:rsidR="00CC0DB2" w:rsidRPr="009B122E">
        <w:rPr>
          <w:rFonts w:asciiTheme="minorHAnsi" w:eastAsia="Times New Roman" w:hAnsiTheme="minorHAnsi"/>
          <w:color w:val="auto"/>
          <w:sz w:val="22"/>
          <w:lang w:val="en-US"/>
        </w:rPr>
        <w:t xml:space="preserve">Universities encounter friction where diverse roles, expectations, and responsibilities converge. </w:t>
      </w:r>
      <w:r w:rsidR="00CC0DB2">
        <w:rPr>
          <w:rFonts w:asciiTheme="minorHAnsi" w:hAnsiTheme="minorHAnsi"/>
          <w:color w:val="auto"/>
          <w:sz w:val="22"/>
          <w:szCs w:val="22"/>
          <w:lang w:val="en-US"/>
        </w:rPr>
        <w:t xml:space="preserve">Grier </w:t>
      </w:r>
      <w:r w:rsidRPr="00212C74">
        <w:rPr>
          <w:rFonts w:asciiTheme="minorHAnsi" w:hAnsiTheme="minorHAnsi"/>
          <w:color w:val="auto"/>
          <w:sz w:val="22"/>
          <w:szCs w:val="22"/>
          <w:lang w:val="en-US"/>
        </w:rPr>
        <w:t>emphasized that unresolved tensions</w:t>
      </w:r>
      <w:r w:rsidR="00A4571B">
        <w:rPr>
          <w:rFonts w:asciiTheme="minorHAnsi" w:hAnsiTheme="minorHAnsi"/>
          <w:color w:val="auto"/>
          <w:sz w:val="22"/>
          <w:szCs w:val="22"/>
          <w:lang w:val="en-US"/>
        </w:rPr>
        <w:t xml:space="preserve"> – </w:t>
      </w:r>
      <w:r w:rsidRPr="00212C74">
        <w:rPr>
          <w:rFonts w:asciiTheme="minorHAnsi" w:hAnsiTheme="minorHAnsi"/>
          <w:color w:val="auto"/>
          <w:sz w:val="22"/>
          <w:szCs w:val="22"/>
          <w:lang w:val="en-US"/>
        </w:rPr>
        <w:t>often hidden within complex academic structures</w:t>
      </w:r>
      <w:r w:rsidR="00A4571B">
        <w:rPr>
          <w:rFonts w:asciiTheme="minorHAnsi" w:hAnsiTheme="minorHAnsi"/>
          <w:color w:val="auto"/>
          <w:sz w:val="22"/>
          <w:szCs w:val="22"/>
          <w:lang w:val="en-US"/>
        </w:rPr>
        <w:t xml:space="preserve"> – </w:t>
      </w:r>
      <w:r w:rsidRPr="00212C74">
        <w:rPr>
          <w:rFonts w:asciiTheme="minorHAnsi" w:hAnsiTheme="minorHAnsi"/>
          <w:color w:val="auto"/>
          <w:sz w:val="22"/>
          <w:szCs w:val="22"/>
          <w:lang w:val="en-US"/>
        </w:rPr>
        <w:t>can have significant emotional and financial consequences. To counter this, universities need a more transparent and proactive culture of conflict engagement, supported by professional ombuds services.</w:t>
      </w:r>
    </w:p>
    <w:p w14:paraId="1ABF52DD" w14:textId="77777777" w:rsidR="00CC0DB2" w:rsidRPr="001F23B6" w:rsidRDefault="00CC0DB2" w:rsidP="00212C74">
      <w:pPr>
        <w:pStyle w:val="UniversLight10ptFlietext"/>
        <w:spacing w:line="276" w:lineRule="auto"/>
        <w:ind w:left="709"/>
        <w:rPr>
          <w:rFonts w:asciiTheme="minorHAnsi" w:hAnsiTheme="minorHAnsi"/>
          <w:color w:val="auto"/>
          <w:sz w:val="22"/>
          <w:szCs w:val="22"/>
          <w:lang w:val="en-US"/>
        </w:rPr>
      </w:pPr>
    </w:p>
    <w:p w14:paraId="575877A4" w14:textId="77777777" w:rsidR="007F22DA" w:rsidRDefault="007F22DA" w:rsidP="007E2D13">
      <w:pPr>
        <w:pStyle w:val="UniversLight10ptFlietext"/>
        <w:spacing w:line="276" w:lineRule="auto"/>
        <w:ind w:left="709"/>
        <w:rPr>
          <w:rFonts w:asciiTheme="minorHAnsi" w:hAnsiTheme="minorHAnsi"/>
          <w:b/>
          <w:bCs/>
          <w:color w:val="auto"/>
          <w:sz w:val="22"/>
          <w:szCs w:val="22"/>
          <w:lang w:val="en-US"/>
        </w:rPr>
      </w:pPr>
      <w:r w:rsidRPr="007F22DA">
        <w:rPr>
          <w:rFonts w:asciiTheme="minorHAnsi" w:hAnsiTheme="minorHAnsi"/>
          <w:b/>
          <w:bCs/>
          <w:color w:val="auto"/>
          <w:sz w:val="22"/>
          <w:szCs w:val="22"/>
          <w:lang w:val="en-US"/>
        </w:rPr>
        <w:t>Leadership and Policy Approaches to Conflict</w:t>
      </w:r>
    </w:p>
    <w:p w14:paraId="77F20DC7" w14:textId="65D8F985" w:rsidR="007E2D13" w:rsidRPr="007F22DA" w:rsidRDefault="007E2D13" w:rsidP="007E2D13">
      <w:pPr>
        <w:pStyle w:val="UniversLight10ptFlietext"/>
        <w:spacing w:line="276" w:lineRule="auto"/>
        <w:ind w:left="709"/>
        <w:rPr>
          <w:rFonts w:asciiTheme="minorHAnsi" w:eastAsia="Times New Roman" w:hAnsiTheme="minorHAnsi"/>
          <w:color w:val="auto"/>
          <w:sz w:val="22"/>
          <w:lang w:val="en-US"/>
        </w:rPr>
      </w:pPr>
      <w:r w:rsidRPr="007E2D13">
        <w:rPr>
          <w:rFonts w:asciiTheme="minorHAnsi" w:eastAsia="Times New Roman" w:hAnsiTheme="minorHAnsi"/>
          <w:color w:val="auto"/>
          <w:sz w:val="22"/>
          <w:lang w:val="en-US"/>
        </w:rPr>
        <w:t xml:space="preserve">The panel discussion, “The Costs of Conflict – Understanding the Impact of Unresolved Disputes in Higher Education,” brought together distinguished voices </w:t>
      </w:r>
      <w:r w:rsidRPr="007E2D13">
        <w:rPr>
          <w:rFonts w:asciiTheme="minorHAnsi" w:eastAsia="Times New Roman" w:hAnsiTheme="minorHAnsi"/>
          <w:color w:val="auto"/>
          <w:sz w:val="22"/>
          <w:lang w:val="en-US"/>
        </w:rPr>
        <w:lastRenderedPageBreak/>
        <w:t xml:space="preserve">from </w:t>
      </w:r>
      <w:r w:rsidR="0013287B">
        <w:rPr>
          <w:rFonts w:asciiTheme="minorHAnsi" w:eastAsia="Times New Roman" w:hAnsiTheme="minorHAnsi"/>
          <w:color w:val="auto"/>
          <w:sz w:val="22"/>
          <w:lang w:val="en-US"/>
        </w:rPr>
        <w:t xml:space="preserve">HE </w:t>
      </w:r>
      <w:r w:rsidRPr="007E2D13">
        <w:rPr>
          <w:rFonts w:asciiTheme="minorHAnsi" w:eastAsia="Times New Roman" w:hAnsiTheme="minorHAnsi"/>
          <w:color w:val="auto"/>
          <w:sz w:val="22"/>
          <w:lang w:val="en-US"/>
        </w:rPr>
        <w:t xml:space="preserve">leadership, student representation, and international ombudsperson practice. </w:t>
      </w:r>
      <w:r w:rsidR="00EC0B5B" w:rsidRPr="00EC0B5B">
        <w:rPr>
          <w:rFonts w:asciiTheme="minorHAnsi" w:eastAsia="Times New Roman" w:hAnsiTheme="minorHAnsi"/>
          <w:color w:val="auto"/>
          <w:sz w:val="22"/>
          <w:lang w:val="en-US"/>
        </w:rPr>
        <w:t>Rector Viktoria Weber highlighted rising pressures both within the university</w:t>
      </w:r>
      <w:r w:rsidR="00EC0B5B">
        <w:rPr>
          <w:rFonts w:asciiTheme="minorHAnsi" w:eastAsia="Times New Roman" w:hAnsiTheme="minorHAnsi"/>
          <w:color w:val="auto"/>
          <w:sz w:val="22"/>
          <w:lang w:val="en-US"/>
        </w:rPr>
        <w:t xml:space="preserve"> a</w:t>
      </w:r>
      <w:r w:rsidR="00EC0B5B" w:rsidRPr="00EC0B5B">
        <w:rPr>
          <w:rFonts w:asciiTheme="minorHAnsi" w:eastAsia="Times New Roman" w:hAnsiTheme="minorHAnsi"/>
          <w:color w:val="auto"/>
          <w:sz w:val="22"/>
          <w:lang w:val="en-US"/>
        </w:rPr>
        <w:t>nd across academia at large, emphasizing the need for stronger cohesion and shared perspectives across academic units.</w:t>
      </w:r>
      <w:r w:rsidR="00EC0B5B">
        <w:rPr>
          <w:rFonts w:asciiTheme="minorHAnsi" w:eastAsia="Times New Roman" w:hAnsiTheme="minorHAnsi"/>
          <w:color w:val="auto"/>
          <w:sz w:val="22"/>
          <w:lang w:val="en-US"/>
        </w:rPr>
        <w:t xml:space="preserve"> </w:t>
      </w:r>
      <w:r w:rsidRPr="007E2D13">
        <w:rPr>
          <w:rFonts w:asciiTheme="minorHAnsi" w:eastAsia="Times New Roman" w:hAnsiTheme="minorHAnsi"/>
          <w:color w:val="auto"/>
          <w:sz w:val="22"/>
          <w:lang w:val="en-US"/>
        </w:rPr>
        <w:t xml:space="preserve">Padmakumar Nair, Vice Chancellor of the Thapar Institute of Engineering and Technology (India), underscored the central role of empathy in conflict engagement. Calling “empathy the mother of excellence,” he advocated for what he termed “compassionate reframing” when addressing disputes. </w:t>
      </w:r>
    </w:p>
    <w:p w14:paraId="7B1F13C7" w14:textId="77777777" w:rsidR="007E2D13" w:rsidRPr="007E2D13" w:rsidRDefault="007E2D13" w:rsidP="007E2D13">
      <w:pPr>
        <w:pStyle w:val="UniversLight10ptFlietext"/>
        <w:spacing w:line="276" w:lineRule="auto"/>
        <w:ind w:left="709"/>
        <w:rPr>
          <w:rFonts w:asciiTheme="minorHAnsi" w:hAnsiTheme="minorHAnsi"/>
          <w:b/>
          <w:bCs/>
          <w:sz w:val="22"/>
          <w:szCs w:val="22"/>
          <w:lang w:val="en-US"/>
        </w:rPr>
      </w:pPr>
    </w:p>
    <w:p w14:paraId="6D36C0AB" w14:textId="2EB51AD1" w:rsidR="007E2D13" w:rsidRDefault="007E2D13" w:rsidP="007E2D13">
      <w:pPr>
        <w:pStyle w:val="UniversLight10ptFlietext"/>
        <w:spacing w:line="276" w:lineRule="auto"/>
        <w:ind w:left="709"/>
        <w:rPr>
          <w:rFonts w:asciiTheme="minorHAnsi" w:hAnsiTheme="minorHAnsi"/>
          <w:b/>
          <w:bCs/>
          <w:color w:val="auto"/>
          <w:sz w:val="22"/>
          <w:szCs w:val="22"/>
          <w:lang w:val="en-US"/>
        </w:rPr>
      </w:pPr>
      <w:r w:rsidRPr="007F22DA">
        <w:rPr>
          <w:rFonts w:asciiTheme="minorHAnsi" w:hAnsiTheme="minorHAnsi"/>
          <w:b/>
          <w:bCs/>
          <w:color w:val="auto"/>
          <w:sz w:val="22"/>
          <w:szCs w:val="22"/>
          <w:lang w:val="en-US"/>
        </w:rPr>
        <w:t>Student Perspectives and Ombuds Expertise</w:t>
      </w:r>
    </w:p>
    <w:p w14:paraId="682EDC81" w14:textId="0C213D41" w:rsidR="007E2D13" w:rsidRPr="007E2D13" w:rsidRDefault="007E2D13" w:rsidP="007E2D13">
      <w:pPr>
        <w:pStyle w:val="UniversLight10ptFlietext"/>
        <w:spacing w:line="276" w:lineRule="auto"/>
        <w:ind w:left="709"/>
        <w:rPr>
          <w:rFonts w:asciiTheme="minorHAnsi" w:eastAsia="Times New Roman" w:hAnsiTheme="minorHAnsi"/>
          <w:color w:val="auto"/>
          <w:sz w:val="22"/>
          <w:lang w:val="en-US"/>
        </w:rPr>
      </w:pPr>
      <w:r w:rsidRPr="007E2D13">
        <w:rPr>
          <w:rFonts w:asciiTheme="minorHAnsi" w:eastAsia="Times New Roman" w:hAnsiTheme="minorHAnsi"/>
          <w:color w:val="auto"/>
          <w:sz w:val="22"/>
          <w:lang w:val="en-US"/>
        </w:rPr>
        <w:t xml:space="preserve">Maximilian </w:t>
      </w:r>
      <w:proofErr w:type="spellStart"/>
      <w:r w:rsidRPr="007E2D13">
        <w:rPr>
          <w:rFonts w:asciiTheme="minorHAnsi" w:eastAsia="Times New Roman" w:hAnsiTheme="minorHAnsi"/>
          <w:color w:val="auto"/>
          <w:sz w:val="22"/>
          <w:lang w:val="en-US"/>
        </w:rPr>
        <w:t>Veichtlbauer</w:t>
      </w:r>
      <w:proofErr w:type="spellEnd"/>
      <w:r w:rsidRPr="007E2D13">
        <w:rPr>
          <w:rFonts w:asciiTheme="minorHAnsi" w:eastAsia="Times New Roman" w:hAnsiTheme="minorHAnsi"/>
          <w:color w:val="auto"/>
          <w:sz w:val="22"/>
          <w:lang w:val="en-US"/>
        </w:rPr>
        <w:t xml:space="preserve">, Chair of the Students’ Union at the University </w:t>
      </w:r>
      <w:r w:rsidR="00462BAF">
        <w:rPr>
          <w:rFonts w:asciiTheme="minorHAnsi" w:eastAsia="Times New Roman" w:hAnsiTheme="minorHAnsi"/>
          <w:color w:val="auto"/>
          <w:sz w:val="22"/>
          <w:lang w:val="en-US"/>
        </w:rPr>
        <w:t>of</w:t>
      </w:r>
      <w:r w:rsidRPr="007E2D13">
        <w:rPr>
          <w:rFonts w:asciiTheme="minorHAnsi" w:eastAsia="Times New Roman" w:hAnsiTheme="minorHAnsi"/>
          <w:color w:val="auto"/>
          <w:sz w:val="22"/>
          <w:lang w:val="en-US"/>
        </w:rPr>
        <w:t xml:space="preserve"> Krems, illustrated the wide spectrum of issues </w:t>
      </w:r>
      <w:r w:rsidR="00027EE9">
        <w:rPr>
          <w:rFonts w:asciiTheme="minorHAnsi" w:eastAsia="Times New Roman" w:hAnsiTheme="minorHAnsi"/>
          <w:color w:val="auto"/>
          <w:sz w:val="22"/>
          <w:lang w:val="en-US"/>
        </w:rPr>
        <w:t xml:space="preserve">that </w:t>
      </w:r>
      <w:r w:rsidRPr="007E2D13">
        <w:rPr>
          <w:rFonts w:asciiTheme="minorHAnsi" w:eastAsia="Times New Roman" w:hAnsiTheme="minorHAnsi"/>
          <w:color w:val="auto"/>
          <w:sz w:val="22"/>
          <w:lang w:val="en-US"/>
        </w:rPr>
        <w:t xml:space="preserve">student </w:t>
      </w:r>
      <w:r w:rsidR="00893A49">
        <w:rPr>
          <w:rFonts w:asciiTheme="minorHAnsi" w:eastAsia="Times New Roman" w:hAnsiTheme="minorHAnsi"/>
          <w:color w:val="auto"/>
          <w:sz w:val="22"/>
          <w:lang w:val="en-US"/>
        </w:rPr>
        <w:t xml:space="preserve">representatives </w:t>
      </w:r>
      <w:r w:rsidRPr="007E2D13">
        <w:rPr>
          <w:rFonts w:asciiTheme="minorHAnsi" w:eastAsia="Times New Roman" w:hAnsiTheme="minorHAnsi"/>
          <w:color w:val="auto"/>
          <w:sz w:val="22"/>
          <w:lang w:val="en-US"/>
        </w:rPr>
        <w:t>must</w:t>
      </w:r>
      <w:r w:rsidR="002173EE">
        <w:rPr>
          <w:rFonts w:asciiTheme="minorHAnsi" w:eastAsia="Times New Roman" w:hAnsiTheme="minorHAnsi"/>
          <w:color w:val="auto"/>
          <w:sz w:val="22"/>
          <w:lang w:val="en-US"/>
        </w:rPr>
        <w:t xml:space="preserve"> navigate</w:t>
      </w:r>
      <w:r w:rsidR="004B3A72">
        <w:rPr>
          <w:rFonts w:asciiTheme="minorHAnsi" w:eastAsia="Times New Roman" w:hAnsiTheme="minorHAnsi"/>
          <w:color w:val="auto"/>
          <w:sz w:val="22"/>
          <w:lang w:val="en-US"/>
        </w:rPr>
        <w:t xml:space="preserve"> </w:t>
      </w:r>
      <w:r w:rsidR="00AA10A8">
        <w:rPr>
          <w:rFonts w:asciiTheme="minorHAnsi" w:eastAsia="Times New Roman" w:hAnsiTheme="minorHAnsi"/>
          <w:color w:val="auto"/>
          <w:sz w:val="22"/>
          <w:lang w:val="en-US"/>
        </w:rPr>
        <w:t xml:space="preserve">and noted </w:t>
      </w:r>
      <w:r w:rsidR="00B230F3">
        <w:rPr>
          <w:rFonts w:asciiTheme="minorHAnsi" w:eastAsia="Times New Roman" w:hAnsiTheme="minorHAnsi"/>
          <w:color w:val="auto"/>
          <w:sz w:val="22"/>
          <w:lang w:val="en-US"/>
        </w:rPr>
        <w:t>the importance of</w:t>
      </w:r>
      <w:r w:rsidR="00AA10A8">
        <w:rPr>
          <w:rFonts w:asciiTheme="minorHAnsi" w:eastAsia="Times New Roman" w:hAnsiTheme="minorHAnsi"/>
          <w:color w:val="auto"/>
          <w:sz w:val="22"/>
          <w:lang w:val="en-US"/>
        </w:rPr>
        <w:t xml:space="preserve"> r</w:t>
      </w:r>
      <w:r w:rsidRPr="007E2D13">
        <w:rPr>
          <w:rFonts w:asciiTheme="minorHAnsi" w:eastAsia="Times New Roman" w:hAnsiTheme="minorHAnsi"/>
          <w:color w:val="auto"/>
          <w:sz w:val="22"/>
          <w:lang w:val="en-US"/>
        </w:rPr>
        <w:t xml:space="preserve">egular exchange with fellow representatives. Anna-Katharina </w:t>
      </w:r>
      <w:proofErr w:type="spellStart"/>
      <w:r w:rsidRPr="007E2D13">
        <w:rPr>
          <w:rFonts w:asciiTheme="minorHAnsi" w:eastAsia="Times New Roman" w:hAnsiTheme="minorHAnsi"/>
          <w:color w:val="auto"/>
          <w:sz w:val="22"/>
          <w:lang w:val="en-US"/>
        </w:rPr>
        <w:t>Rothwangl</w:t>
      </w:r>
      <w:proofErr w:type="spellEnd"/>
      <w:r w:rsidRPr="007E2D13">
        <w:rPr>
          <w:rFonts w:asciiTheme="minorHAnsi" w:eastAsia="Times New Roman" w:hAnsiTheme="minorHAnsi"/>
          <w:color w:val="auto"/>
          <w:sz w:val="22"/>
          <w:lang w:val="en-US"/>
        </w:rPr>
        <w:t xml:space="preserve">, Head of the Austrian National Student Ombuds Office, highlighted recurring challenges in supervision and assessment processes, which frequently escalate into conflicts when institutional mechanisms fall short. Jean Grier, President of the European Network of Ombuds in Higher Education (ENOHE), observed a marked trend: students today are more willing to seek help than in the past. When asked how she herself learned “the art of the ombuds,” she pointed to </w:t>
      </w:r>
      <w:r w:rsidR="00BA2600">
        <w:rPr>
          <w:rFonts w:asciiTheme="minorHAnsi" w:eastAsia="Times New Roman" w:hAnsiTheme="minorHAnsi"/>
          <w:color w:val="auto"/>
          <w:sz w:val="22"/>
          <w:lang w:val="en-US"/>
        </w:rPr>
        <w:t xml:space="preserve">on-the-job </w:t>
      </w:r>
      <w:r w:rsidRPr="007E2D13">
        <w:rPr>
          <w:rFonts w:asciiTheme="minorHAnsi" w:eastAsia="Times New Roman" w:hAnsiTheme="minorHAnsi"/>
          <w:color w:val="auto"/>
          <w:sz w:val="22"/>
          <w:lang w:val="en-US"/>
        </w:rPr>
        <w:t>experience</w:t>
      </w:r>
      <w:r w:rsidR="00BA2600">
        <w:rPr>
          <w:rFonts w:asciiTheme="minorHAnsi" w:eastAsia="Times New Roman" w:hAnsiTheme="minorHAnsi"/>
          <w:color w:val="auto"/>
          <w:sz w:val="22"/>
          <w:lang w:val="en-US"/>
        </w:rPr>
        <w:t>,</w:t>
      </w:r>
      <w:r w:rsidRPr="007E2D13">
        <w:rPr>
          <w:rFonts w:asciiTheme="minorHAnsi" w:eastAsia="Times New Roman" w:hAnsiTheme="minorHAnsi"/>
          <w:color w:val="auto"/>
          <w:sz w:val="22"/>
          <w:lang w:val="en-US"/>
        </w:rPr>
        <w:t xml:space="preserve"> since no systematic training opportunities existed when she entered the profession. Her remarks underscored the current need for structured qualification pathways</w:t>
      </w:r>
      <w:r w:rsidR="00847B1B">
        <w:rPr>
          <w:rFonts w:asciiTheme="minorHAnsi" w:eastAsia="Times New Roman" w:hAnsiTheme="minorHAnsi"/>
          <w:color w:val="auto"/>
          <w:sz w:val="22"/>
          <w:lang w:val="en-US"/>
        </w:rPr>
        <w:t xml:space="preserve"> – </w:t>
      </w:r>
      <w:r w:rsidRPr="007E2D13">
        <w:rPr>
          <w:rFonts w:asciiTheme="minorHAnsi" w:eastAsia="Times New Roman" w:hAnsiTheme="minorHAnsi"/>
          <w:color w:val="auto"/>
          <w:sz w:val="22"/>
          <w:lang w:val="en-US"/>
        </w:rPr>
        <w:t xml:space="preserve">such as the newly launched Certificate Program </w:t>
      </w:r>
      <w:r w:rsidR="001E27CC">
        <w:rPr>
          <w:rFonts w:asciiTheme="minorHAnsi" w:eastAsia="Times New Roman" w:hAnsiTheme="minorHAnsi"/>
          <w:color w:val="auto"/>
          <w:sz w:val="22"/>
          <w:lang w:val="en-US"/>
        </w:rPr>
        <w:t>“</w:t>
      </w:r>
      <w:hyperlink r:id="rId10" w:history="1">
        <w:r w:rsidRPr="000013D0">
          <w:rPr>
            <w:rStyle w:val="Hyperlink"/>
            <w:rFonts w:asciiTheme="minorHAnsi" w:eastAsia="Times New Roman" w:hAnsiTheme="minorHAnsi"/>
            <w:color w:val="auto"/>
            <w:sz w:val="22"/>
            <w:lang w:val="en-US"/>
          </w:rPr>
          <w:t>Managing Conflict and Effective Dispute Resolution in Higher Education</w:t>
        </w:r>
      </w:hyperlink>
      <w:r w:rsidR="001E27CC">
        <w:rPr>
          <w:rFonts w:asciiTheme="minorHAnsi" w:eastAsia="Times New Roman" w:hAnsiTheme="minorHAnsi"/>
          <w:color w:val="auto"/>
          <w:sz w:val="22"/>
          <w:lang w:val="en-US"/>
        </w:rPr>
        <w:t>”</w:t>
      </w:r>
      <w:r w:rsidRPr="007E2D13">
        <w:rPr>
          <w:rFonts w:asciiTheme="minorHAnsi" w:eastAsia="Times New Roman" w:hAnsiTheme="minorHAnsi"/>
          <w:color w:val="auto"/>
          <w:sz w:val="22"/>
          <w:lang w:val="en-US"/>
        </w:rPr>
        <w:t>.</w:t>
      </w:r>
    </w:p>
    <w:p w14:paraId="35EE5C79" w14:textId="77777777" w:rsidR="00883186" w:rsidRDefault="00883186" w:rsidP="001C0773">
      <w:pPr>
        <w:pStyle w:val="UniversLight10ptFlietext"/>
        <w:spacing w:line="276" w:lineRule="auto"/>
        <w:ind w:left="709"/>
        <w:rPr>
          <w:rFonts w:asciiTheme="minorHAnsi" w:hAnsiTheme="minorHAnsi"/>
          <w:color w:val="auto"/>
          <w:sz w:val="22"/>
          <w:szCs w:val="22"/>
          <w:lang w:val="en-US"/>
        </w:rPr>
      </w:pPr>
    </w:p>
    <w:p w14:paraId="790E6562" w14:textId="397512FA" w:rsidR="002F088A" w:rsidRDefault="007C6E5E" w:rsidP="002F088A">
      <w:pPr>
        <w:pStyle w:val="UniversLight10ptFlietext"/>
        <w:spacing w:line="276" w:lineRule="auto"/>
        <w:ind w:left="709"/>
        <w:rPr>
          <w:rFonts w:asciiTheme="minorHAnsi" w:hAnsiTheme="minorHAnsi"/>
          <w:b/>
          <w:bCs/>
          <w:color w:val="auto"/>
          <w:sz w:val="22"/>
          <w:szCs w:val="22"/>
          <w:lang w:val="en-US"/>
        </w:rPr>
      </w:pPr>
      <w:r w:rsidRPr="001F23B6">
        <w:rPr>
          <w:rFonts w:asciiTheme="minorHAnsi" w:hAnsiTheme="minorHAnsi"/>
          <w:b/>
          <w:bCs/>
          <w:color w:val="auto"/>
          <w:sz w:val="22"/>
          <w:szCs w:val="22"/>
          <w:lang w:val="en-US"/>
        </w:rPr>
        <w:t>Addressing</w:t>
      </w:r>
      <w:r w:rsidR="002F088A" w:rsidRPr="002F088A">
        <w:rPr>
          <w:rFonts w:asciiTheme="minorHAnsi" w:hAnsiTheme="minorHAnsi"/>
          <w:b/>
          <w:bCs/>
          <w:color w:val="auto"/>
          <w:sz w:val="22"/>
          <w:szCs w:val="22"/>
          <w:lang w:val="en-US"/>
        </w:rPr>
        <w:t xml:space="preserve"> a Societal </w:t>
      </w:r>
      <w:r w:rsidRPr="001F23B6">
        <w:rPr>
          <w:rFonts w:asciiTheme="minorHAnsi" w:hAnsiTheme="minorHAnsi"/>
          <w:b/>
          <w:bCs/>
          <w:color w:val="auto"/>
          <w:sz w:val="22"/>
          <w:szCs w:val="22"/>
          <w:lang w:val="en-US"/>
        </w:rPr>
        <w:t>Challenge</w:t>
      </w:r>
    </w:p>
    <w:p w14:paraId="3A79473D" w14:textId="59AEB584" w:rsidR="00535A17" w:rsidRPr="002F088A" w:rsidRDefault="002F088A" w:rsidP="00535A17">
      <w:pPr>
        <w:pStyle w:val="UniversLight10ptFlietext"/>
        <w:spacing w:line="276" w:lineRule="auto"/>
        <w:ind w:left="709"/>
        <w:rPr>
          <w:rFonts w:asciiTheme="minorHAnsi" w:hAnsiTheme="minorHAnsi"/>
          <w:color w:val="auto"/>
          <w:sz w:val="22"/>
          <w:szCs w:val="22"/>
          <w:lang w:val="en-US"/>
        </w:rPr>
      </w:pPr>
      <w:r w:rsidRPr="002F088A">
        <w:rPr>
          <w:rFonts w:asciiTheme="minorHAnsi" w:hAnsiTheme="minorHAnsi"/>
          <w:color w:val="auto"/>
          <w:sz w:val="22"/>
          <w:szCs w:val="22"/>
          <w:lang w:val="en-US"/>
        </w:rPr>
        <w:t xml:space="preserve">By examining how higher education institutions handle conflict, </w:t>
      </w:r>
      <w:r w:rsidR="007C6E5E" w:rsidRPr="001F23B6">
        <w:rPr>
          <w:rFonts w:asciiTheme="minorHAnsi" w:hAnsiTheme="minorHAnsi"/>
          <w:color w:val="auto"/>
          <w:sz w:val="22"/>
          <w:szCs w:val="22"/>
          <w:lang w:val="en-US"/>
        </w:rPr>
        <w:t xml:space="preserve">the </w:t>
      </w:r>
      <w:r w:rsidRPr="002F088A">
        <w:rPr>
          <w:rFonts w:asciiTheme="minorHAnsi" w:hAnsiTheme="minorHAnsi"/>
          <w:color w:val="auto"/>
          <w:sz w:val="22"/>
          <w:szCs w:val="22"/>
          <w:lang w:val="en-US"/>
        </w:rPr>
        <w:t xml:space="preserve">Research Summit </w:t>
      </w:r>
      <w:r w:rsidR="004B3A72">
        <w:rPr>
          <w:rFonts w:asciiTheme="minorHAnsi" w:hAnsiTheme="minorHAnsi"/>
          <w:color w:val="auto"/>
          <w:sz w:val="22"/>
          <w:szCs w:val="22"/>
          <w:lang w:val="en-US"/>
        </w:rPr>
        <w:t xml:space="preserve">also </w:t>
      </w:r>
      <w:r w:rsidRPr="002F088A">
        <w:rPr>
          <w:rFonts w:asciiTheme="minorHAnsi" w:hAnsiTheme="minorHAnsi"/>
          <w:color w:val="auto"/>
          <w:sz w:val="22"/>
          <w:szCs w:val="22"/>
          <w:lang w:val="en-US"/>
        </w:rPr>
        <w:t>addressed a broader societal responsibility. Conflict competence is needed across all areas of society, particularly in times of uncertainty and disruption. Through ongoing research, professional development, and public dialogue, the University for Continuing Education Krems contributes to meeting this need.</w:t>
      </w:r>
      <w:r w:rsidR="000A1BD8" w:rsidRPr="001F23B6">
        <w:rPr>
          <w:rFonts w:asciiTheme="minorHAnsi" w:hAnsiTheme="minorHAnsi"/>
          <w:color w:val="auto"/>
          <w:sz w:val="22"/>
          <w:szCs w:val="22"/>
          <w:lang w:val="en-US"/>
        </w:rPr>
        <w:t xml:space="preserve"> </w:t>
      </w:r>
      <w:r w:rsidR="00862E65">
        <w:rPr>
          <w:rFonts w:asciiTheme="minorHAnsi" w:hAnsiTheme="minorHAnsi"/>
          <w:color w:val="auto"/>
          <w:sz w:val="22"/>
          <w:szCs w:val="22"/>
          <w:lang w:val="en-US"/>
        </w:rPr>
        <w:t xml:space="preserve">The </w:t>
      </w:r>
      <w:r w:rsidR="00C94448" w:rsidRPr="001F23B6">
        <w:rPr>
          <w:rFonts w:asciiTheme="minorHAnsi" w:hAnsiTheme="minorHAnsi"/>
          <w:color w:val="auto"/>
          <w:sz w:val="22"/>
          <w:szCs w:val="22"/>
          <w:lang w:val="en-US"/>
        </w:rPr>
        <w:t xml:space="preserve">Research Summit of the University for Continuing Education Krems provided </w:t>
      </w:r>
      <w:r w:rsidR="00382D50" w:rsidRPr="001F23B6">
        <w:rPr>
          <w:rFonts w:asciiTheme="minorHAnsi" w:hAnsiTheme="minorHAnsi"/>
          <w:color w:val="auto"/>
          <w:sz w:val="22"/>
          <w:szCs w:val="22"/>
          <w:lang w:val="en-US"/>
        </w:rPr>
        <w:t>a valuable</w:t>
      </w:r>
      <w:r w:rsidR="00C94448" w:rsidRPr="001F23B6">
        <w:rPr>
          <w:rFonts w:asciiTheme="minorHAnsi" w:hAnsiTheme="minorHAnsi"/>
          <w:color w:val="auto"/>
          <w:sz w:val="22"/>
          <w:szCs w:val="22"/>
          <w:lang w:val="en-US"/>
        </w:rPr>
        <w:t xml:space="preserve"> opportunity to make current research visible and to engage in an inspiring exchange with stakeholders from across different sectors.</w:t>
      </w:r>
    </w:p>
    <w:p w14:paraId="0EFA8F2B" w14:textId="77777777" w:rsidR="00026509" w:rsidRPr="00A3712A" w:rsidRDefault="00026509" w:rsidP="00026509">
      <w:pPr>
        <w:pStyle w:val="UniversLight10ptFlietext"/>
        <w:spacing w:line="276" w:lineRule="auto"/>
        <w:rPr>
          <w:rFonts w:ascii="Univers" w:hAnsi="Univers"/>
          <w:color w:val="auto"/>
          <w:sz w:val="22"/>
          <w:szCs w:val="22"/>
          <w:lang w:val="en-US"/>
        </w:rPr>
      </w:pPr>
    </w:p>
    <w:p w14:paraId="3D532895" w14:textId="5EB9EE05" w:rsidR="00026509" w:rsidRPr="00A3712A" w:rsidRDefault="001B1941" w:rsidP="00026509">
      <w:pPr>
        <w:spacing w:line="276" w:lineRule="auto"/>
        <w:ind w:left="709"/>
        <w:rPr>
          <w:rFonts w:cs="Univers LT Pro 45 Light"/>
          <w:b/>
          <w:sz w:val="22"/>
          <w:szCs w:val="22"/>
          <w:lang w:eastAsia="en-US"/>
        </w:rPr>
      </w:pPr>
      <w:r>
        <w:rPr>
          <w:rFonts w:cs="Univers LT Pro 45 Light"/>
          <w:b/>
          <w:sz w:val="22"/>
          <w:szCs w:val="22"/>
          <w:lang w:eastAsia="en-US"/>
        </w:rPr>
        <w:t xml:space="preserve">Contact / </w:t>
      </w:r>
      <w:r w:rsidR="00026509" w:rsidRPr="00A3712A">
        <w:rPr>
          <w:rFonts w:cs="Univers LT Pro 45 Light"/>
          <w:b/>
          <w:sz w:val="22"/>
          <w:szCs w:val="22"/>
          <w:lang w:eastAsia="en-US"/>
        </w:rPr>
        <w:t>Further inquiry</w:t>
      </w:r>
    </w:p>
    <w:p w14:paraId="3A48AC4E" w14:textId="1CAA6053" w:rsidR="00026509" w:rsidRPr="009C40EC" w:rsidRDefault="0086758F" w:rsidP="00026509">
      <w:pPr>
        <w:spacing w:line="276" w:lineRule="auto"/>
        <w:ind w:left="709"/>
        <w:rPr>
          <w:rFonts w:cs="Univers LT Pro 45 Light"/>
          <w:sz w:val="22"/>
          <w:szCs w:val="22"/>
          <w:lang w:eastAsia="en-US"/>
        </w:rPr>
      </w:pPr>
      <w:r w:rsidRPr="009C40EC">
        <w:rPr>
          <w:rFonts w:cs="Univers LT Pro 45 Light"/>
          <w:sz w:val="22"/>
          <w:szCs w:val="22"/>
          <w:lang w:eastAsia="en-US"/>
        </w:rPr>
        <w:t>Dr. Elke Welp-Park, M.A.</w:t>
      </w:r>
    </w:p>
    <w:p w14:paraId="1106ED74" w14:textId="32CD16A5" w:rsidR="00026509" w:rsidRPr="00A3712A" w:rsidRDefault="0086758F" w:rsidP="00026509">
      <w:pPr>
        <w:spacing w:line="276" w:lineRule="auto"/>
        <w:ind w:left="709"/>
        <w:rPr>
          <w:rFonts w:cs="Univers LT Pro 45 Light"/>
          <w:sz w:val="22"/>
          <w:szCs w:val="22"/>
          <w:lang w:eastAsia="en-US"/>
        </w:rPr>
      </w:pPr>
      <w:r>
        <w:rPr>
          <w:rFonts w:cs="Univers LT Pro 45 Light"/>
          <w:sz w:val="22"/>
          <w:szCs w:val="22"/>
          <w:lang w:eastAsia="en-US"/>
        </w:rPr>
        <w:t xml:space="preserve">Department for Higher Education Research </w:t>
      </w:r>
    </w:p>
    <w:p w14:paraId="51D028B2" w14:textId="77777777" w:rsidR="00026509" w:rsidRPr="00A3712A" w:rsidRDefault="00026509" w:rsidP="00026509">
      <w:pPr>
        <w:spacing w:line="276" w:lineRule="auto"/>
        <w:ind w:left="709"/>
        <w:rPr>
          <w:rFonts w:cs="Univers LT Pro 45 Light"/>
          <w:sz w:val="22"/>
          <w:szCs w:val="22"/>
          <w:lang w:eastAsia="en-US"/>
        </w:rPr>
      </w:pPr>
      <w:r w:rsidRPr="00A3712A">
        <w:rPr>
          <w:rFonts w:cs="Univers LT Pro 45 Light"/>
          <w:sz w:val="22"/>
          <w:szCs w:val="22"/>
          <w:lang w:eastAsia="en-US"/>
        </w:rPr>
        <w:t>University for Continuing Education Krems</w:t>
      </w:r>
    </w:p>
    <w:p w14:paraId="39B61F4A" w14:textId="461CCD88" w:rsidR="00026509" w:rsidRPr="00A3712A" w:rsidRDefault="00026509" w:rsidP="00026509">
      <w:pPr>
        <w:spacing w:line="276" w:lineRule="auto"/>
        <w:ind w:left="709"/>
        <w:rPr>
          <w:rFonts w:cs="Univers LT Pro 45 Light"/>
          <w:sz w:val="22"/>
          <w:szCs w:val="22"/>
          <w:lang w:eastAsia="en-US"/>
        </w:rPr>
      </w:pPr>
      <w:r w:rsidRPr="00A3712A">
        <w:rPr>
          <w:rFonts w:cs="Univers LT Pro 45 Light"/>
          <w:sz w:val="22"/>
          <w:szCs w:val="22"/>
          <w:lang w:eastAsia="en-US"/>
        </w:rPr>
        <w:t>Phone: +43 2732 893-</w:t>
      </w:r>
      <w:r w:rsidR="00616895" w:rsidRPr="00616895">
        <w:rPr>
          <w:rFonts w:cs="Univers LT Pro 45 Light"/>
          <w:sz w:val="22"/>
          <w:szCs w:val="22"/>
          <w:lang w:eastAsia="en-US"/>
        </w:rPr>
        <w:t>5551</w:t>
      </w:r>
    </w:p>
    <w:p w14:paraId="1ADB1F92" w14:textId="2B2CCEFD" w:rsidR="00026509" w:rsidRDefault="00026509" w:rsidP="00026509">
      <w:pPr>
        <w:spacing w:line="276" w:lineRule="auto"/>
        <w:ind w:left="709"/>
        <w:rPr>
          <w:sz w:val="22"/>
          <w:szCs w:val="22"/>
        </w:rPr>
      </w:pPr>
      <w:r w:rsidRPr="009C40EC">
        <w:rPr>
          <w:rFonts w:cs="Univers LT Pro 45 Light"/>
          <w:sz w:val="22"/>
          <w:szCs w:val="22"/>
          <w:lang w:eastAsia="en-US"/>
        </w:rPr>
        <w:t xml:space="preserve">E-mail: </w:t>
      </w:r>
      <w:hyperlink r:id="rId11" w:history="1">
        <w:r w:rsidR="00616895" w:rsidRPr="009C40EC">
          <w:rPr>
            <w:rStyle w:val="Hyperlink"/>
            <w:sz w:val="22"/>
            <w:szCs w:val="22"/>
          </w:rPr>
          <w:t>elke.welp-park@donau-uni.ac.at</w:t>
        </w:r>
      </w:hyperlink>
      <w:r w:rsidRPr="009C40EC">
        <w:rPr>
          <w:sz w:val="22"/>
          <w:szCs w:val="22"/>
        </w:rPr>
        <w:t xml:space="preserve"> </w:t>
      </w:r>
    </w:p>
    <w:p w14:paraId="41F1D24D" w14:textId="77777777" w:rsidR="00535A17" w:rsidRDefault="00535A17" w:rsidP="00026509">
      <w:pPr>
        <w:spacing w:line="276" w:lineRule="auto"/>
        <w:ind w:left="709"/>
        <w:rPr>
          <w:rFonts w:cs="Univers LT Pro 45 Light"/>
          <w:sz w:val="22"/>
          <w:szCs w:val="22"/>
          <w:lang w:eastAsia="en-US"/>
        </w:rPr>
      </w:pPr>
    </w:p>
    <w:p w14:paraId="6363E47C" w14:textId="77777777" w:rsidR="00535A17" w:rsidRPr="00535A17" w:rsidRDefault="00535A17" w:rsidP="00535A17">
      <w:pPr>
        <w:spacing w:line="276" w:lineRule="auto"/>
        <w:ind w:left="709"/>
        <w:rPr>
          <w:rFonts w:cs="Univers LT Pro 45 Light"/>
          <w:sz w:val="22"/>
          <w:szCs w:val="22"/>
          <w:lang w:eastAsia="en-US"/>
        </w:rPr>
      </w:pPr>
      <w:r w:rsidRPr="00535A17">
        <w:rPr>
          <w:rFonts w:cs="Univers LT Pro 45 Light"/>
          <w:b/>
          <w:bCs/>
          <w:sz w:val="22"/>
          <w:szCs w:val="22"/>
          <w:lang w:eastAsia="en-US"/>
        </w:rPr>
        <w:lastRenderedPageBreak/>
        <w:t>Images</w:t>
      </w:r>
    </w:p>
    <w:p w14:paraId="0A416788" w14:textId="77777777" w:rsidR="00535A17" w:rsidRPr="00535A17" w:rsidRDefault="00535A17" w:rsidP="00535A17">
      <w:pPr>
        <w:spacing w:line="276" w:lineRule="auto"/>
        <w:ind w:left="709"/>
        <w:rPr>
          <w:rFonts w:cs="Univers LT Pro 45 Light"/>
          <w:sz w:val="22"/>
          <w:szCs w:val="22"/>
          <w:lang w:eastAsia="en-US"/>
        </w:rPr>
      </w:pPr>
    </w:p>
    <w:p w14:paraId="0A2D70E6" w14:textId="77777777" w:rsidR="00535A17" w:rsidRPr="00535A17" w:rsidRDefault="00535A17" w:rsidP="00535A17">
      <w:pPr>
        <w:spacing w:line="276" w:lineRule="auto"/>
        <w:ind w:left="709"/>
        <w:rPr>
          <w:rFonts w:cs="Univers LT Pro 45 Light"/>
          <w:sz w:val="22"/>
          <w:szCs w:val="22"/>
          <w:lang w:eastAsia="en-US"/>
        </w:rPr>
      </w:pPr>
      <w:r w:rsidRPr="00535A17">
        <w:rPr>
          <w:rFonts w:cs="Univers LT Pro 45 Light"/>
          <w:b/>
          <w:bCs/>
          <w:sz w:val="22"/>
          <w:szCs w:val="22"/>
          <w:lang w:eastAsia="en-US"/>
        </w:rPr>
        <w:t>Image 1:</w:t>
      </w:r>
      <w:r w:rsidRPr="00535A17">
        <w:rPr>
          <w:rFonts w:cs="Univers LT Pro 45 Light"/>
          <w:sz w:val="22"/>
          <w:szCs w:val="22"/>
          <w:lang w:eastAsia="en-US"/>
        </w:rPr>
        <w:t xml:space="preserve"> Keynote speaker Jean Grier, president of the European Network of Ombuds in Higher Education (ENOHE) </w:t>
      </w:r>
    </w:p>
    <w:p w14:paraId="0C50ECA4" w14:textId="77777777" w:rsidR="00535A17" w:rsidRPr="00535A17" w:rsidRDefault="00535A17" w:rsidP="00535A17">
      <w:pPr>
        <w:spacing w:line="276" w:lineRule="auto"/>
        <w:ind w:left="709"/>
        <w:rPr>
          <w:rFonts w:cs="Univers LT Pro 45 Light"/>
          <w:sz w:val="22"/>
          <w:szCs w:val="22"/>
          <w:lang w:eastAsia="en-US"/>
        </w:rPr>
      </w:pPr>
      <w:r w:rsidRPr="00535A17">
        <w:rPr>
          <w:rFonts w:cs="Univers LT Pro 45 Light"/>
          <w:b/>
          <w:bCs/>
          <w:sz w:val="22"/>
          <w:szCs w:val="22"/>
          <w:lang w:eastAsia="en-US"/>
        </w:rPr>
        <w:t>Image 2:</w:t>
      </w:r>
      <w:r w:rsidRPr="00535A17">
        <w:rPr>
          <w:rFonts w:cs="Univers LT Pro 45 Light"/>
          <w:sz w:val="22"/>
          <w:szCs w:val="22"/>
          <w:lang w:eastAsia="en-US"/>
        </w:rPr>
        <w:t xml:space="preserve"> Panel discussion, participants: Viktoria Weber, Rector of the University for Continuing Education Krems; Anna-Katharina Rothwangl, Head of the Student Ombuds Office of the Federal Ministry for Women, Science and Research; Jean Grier, President of the European Network of Ombuds in Higher Education (ENOHE); Padmakumar Nair, Vice Chancellor, Thapar Institute of Engineering and Technology, India; Maximilian Veichtlbauer, Chair of the Austrian National Union of Students at the University for Continuing Education Krems; Moderator: Elke Welp-Park</w:t>
      </w:r>
    </w:p>
    <w:p w14:paraId="17931530" w14:textId="77777777" w:rsidR="00535A17" w:rsidRPr="00535A17" w:rsidRDefault="00535A17" w:rsidP="00535A17">
      <w:pPr>
        <w:spacing w:line="276" w:lineRule="auto"/>
        <w:ind w:left="709"/>
        <w:rPr>
          <w:rFonts w:cs="Univers LT Pro 45 Light"/>
          <w:sz w:val="22"/>
          <w:szCs w:val="22"/>
          <w:lang w:eastAsia="en-US"/>
        </w:rPr>
      </w:pPr>
    </w:p>
    <w:p w14:paraId="00A0A277" w14:textId="77777777" w:rsidR="00535A17" w:rsidRPr="00535A17" w:rsidRDefault="00535A17" w:rsidP="00535A17">
      <w:pPr>
        <w:spacing w:line="276" w:lineRule="auto"/>
        <w:ind w:left="709"/>
        <w:rPr>
          <w:rFonts w:cs="Univers LT Pro 45 Light"/>
          <w:sz w:val="22"/>
          <w:szCs w:val="22"/>
          <w:lang w:eastAsia="en-US"/>
        </w:rPr>
      </w:pPr>
      <w:r w:rsidRPr="00535A17">
        <w:rPr>
          <w:rFonts w:cs="Univers LT Pro 45 Light"/>
          <w:sz w:val="22"/>
          <w:szCs w:val="22"/>
          <w:lang w:eastAsia="en-US"/>
        </w:rPr>
        <w:t>(Photos: University for Continuing Education Krems, Walter Skokanitsch)</w:t>
      </w:r>
    </w:p>
    <w:p w14:paraId="2D856268" w14:textId="77777777" w:rsidR="00535A17" w:rsidRPr="00535A17" w:rsidRDefault="00535A17" w:rsidP="00535A17">
      <w:pPr>
        <w:spacing w:line="276" w:lineRule="auto"/>
        <w:ind w:left="709"/>
        <w:rPr>
          <w:rFonts w:cs="Univers LT Pro 45 Light"/>
          <w:sz w:val="22"/>
          <w:szCs w:val="22"/>
          <w:lang w:eastAsia="en-US"/>
        </w:rPr>
      </w:pPr>
      <w:r w:rsidRPr="00535A17">
        <w:rPr>
          <w:rFonts w:cs="Univers LT Pro 45 Light"/>
          <w:b/>
          <w:bCs/>
          <w:sz w:val="22"/>
          <w:szCs w:val="22"/>
          <w:lang w:eastAsia="en-US"/>
        </w:rPr>
        <w:t>Reproduction of image material free of charge for press purposes, provided photo credits are given</w:t>
      </w:r>
      <w:r w:rsidRPr="00535A17">
        <w:rPr>
          <w:rFonts w:cs="Univers LT Pro 45 Light"/>
          <w:sz w:val="22"/>
          <w:szCs w:val="22"/>
          <w:lang w:eastAsia="en-US"/>
        </w:rPr>
        <w:t>.</w:t>
      </w:r>
    </w:p>
    <w:p w14:paraId="711D0BF1" w14:textId="77777777" w:rsidR="00535A17" w:rsidRPr="00535A17" w:rsidRDefault="00535A17" w:rsidP="00535A17">
      <w:pPr>
        <w:spacing w:line="276" w:lineRule="auto"/>
        <w:ind w:left="709"/>
        <w:rPr>
          <w:rFonts w:cs="Univers LT Pro 45 Light"/>
          <w:sz w:val="22"/>
          <w:szCs w:val="22"/>
          <w:lang w:eastAsia="en-US"/>
        </w:rPr>
      </w:pPr>
    </w:p>
    <w:p w14:paraId="026011EE" w14:textId="77777777" w:rsidR="00535A17" w:rsidRPr="00535A17" w:rsidRDefault="00535A17" w:rsidP="00535A17">
      <w:pPr>
        <w:spacing w:line="276" w:lineRule="auto"/>
        <w:ind w:left="709"/>
        <w:rPr>
          <w:rFonts w:cs="Univers LT Pro 45 Light"/>
          <w:sz w:val="22"/>
          <w:szCs w:val="22"/>
          <w:lang w:eastAsia="en-US"/>
        </w:rPr>
      </w:pPr>
    </w:p>
    <w:p w14:paraId="0F8AABC3" w14:textId="77777777" w:rsidR="00535A17" w:rsidRPr="009C40EC" w:rsidRDefault="00535A17" w:rsidP="00535A17">
      <w:pPr>
        <w:spacing w:line="276" w:lineRule="auto"/>
        <w:rPr>
          <w:rFonts w:cs="Univers LT Pro 45 Light"/>
          <w:sz w:val="22"/>
          <w:szCs w:val="22"/>
          <w:lang w:eastAsia="en-US"/>
        </w:rPr>
      </w:pPr>
    </w:p>
    <w:p w14:paraId="6356D4AA" w14:textId="77777777" w:rsidR="002E148A" w:rsidRPr="009C40EC" w:rsidRDefault="002E148A" w:rsidP="00026509">
      <w:pPr>
        <w:pStyle w:val="Utopia24pt"/>
        <w:spacing w:after="600" w:line="240" w:lineRule="auto"/>
        <w:ind w:left="709"/>
        <w:rPr>
          <w:rFonts w:cs="Univers LT Pro 45 Light"/>
          <w:sz w:val="22"/>
          <w:szCs w:val="22"/>
          <w:lang w:val="en-US"/>
        </w:rPr>
      </w:pPr>
    </w:p>
    <w:sectPr w:rsidR="002E148A" w:rsidRPr="009C40EC" w:rsidSect="00917717">
      <w:headerReference w:type="default" r:id="rId12"/>
      <w:footerReference w:type="default" r:id="rId13"/>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A31219" w14:textId="77777777" w:rsidR="00FF5D07" w:rsidRDefault="00FF5D07" w:rsidP="00840BEC">
      <w:r>
        <w:separator/>
      </w:r>
    </w:p>
  </w:endnote>
  <w:endnote w:type="continuationSeparator" w:id="0">
    <w:p w14:paraId="54B8A24B" w14:textId="77777777" w:rsidR="00FF5D07" w:rsidRDefault="00FF5D07"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mbria"/>
    <w:charset w:val="00"/>
    <w:family w:val="auto"/>
    <w:pitch w:val="variable"/>
    <w:sig w:usb0="00000003" w:usb1="00000000" w:usb2="00000000" w:usb3="00000000" w:csb0="00000001"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04054D" w14:textId="77777777" w:rsidR="009013FC" w:rsidRDefault="00AE18A0" w:rsidP="00726476">
    <w:pPr>
      <w:pStyle w:val="Fuzeile"/>
      <w:ind w:left="-1133" w:right="-1417"/>
    </w:pPr>
    <w:r>
      <w:rPr>
        <w:noProof/>
      </w:rPr>
      <w:drawing>
        <wp:inline distT="0" distB="0" distL="0" distR="0" wp14:anchorId="289C4DDD" wp14:editId="0F63D448">
          <wp:extent cx="7561049" cy="1060278"/>
          <wp:effectExtent l="0" t="0" r="1905" b="698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29069" cy="1083839"/>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A419B3" w14:textId="77777777" w:rsidR="00FF5D07" w:rsidRDefault="00FF5D07" w:rsidP="00840BEC">
      <w:r>
        <w:separator/>
      </w:r>
    </w:p>
  </w:footnote>
  <w:footnote w:type="continuationSeparator" w:id="0">
    <w:p w14:paraId="7EB79DFF" w14:textId="77777777" w:rsidR="00FF5D07" w:rsidRDefault="00FF5D07"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249FF4" w14:textId="77777777" w:rsidR="00D570F7" w:rsidRDefault="00D570F7" w:rsidP="00D570F7">
    <w:pPr>
      <w:ind w:left="-1133"/>
      <w:jc w:val="right"/>
    </w:pPr>
  </w:p>
  <w:p w14:paraId="1D1929A9" w14:textId="77777777" w:rsidR="00D570F7" w:rsidRDefault="00D570F7" w:rsidP="00D570F7">
    <w:pPr>
      <w:ind w:left="-1133"/>
      <w:jc w:val="right"/>
    </w:pPr>
  </w:p>
  <w:p w14:paraId="695FFFF3" w14:textId="77777777" w:rsidR="00D570F7" w:rsidRDefault="00D570F7" w:rsidP="00D570F7">
    <w:pPr>
      <w:ind w:left="-1133"/>
      <w:jc w:val="right"/>
    </w:pPr>
  </w:p>
  <w:p w14:paraId="22EAF907" w14:textId="77777777" w:rsidR="00840BEC" w:rsidRPr="00D776C7" w:rsidRDefault="00957ACB" w:rsidP="00D570F7">
    <w:pPr>
      <w:ind w:left="-1133"/>
      <w:jc w:val="right"/>
    </w:pPr>
    <w:r w:rsidRPr="00957ACB">
      <w:rPr>
        <w:noProof/>
      </w:rPr>
      <w:drawing>
        <wp:inline distT="0" distB="0" distL="0" distR="0" wp14:anchorId="7E6A6A6B" wp14:editId="53817618">
          <wp:extent cx="2143075" cy="744124"/>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96DAC541-7B7A-43D3-8B79-37D633B846F1}">
                        <asvg:svgBlip xmlns:asvg="http://schemas.microsoft.com/office/drawing/2016/SVG/main" r:embed="rId2"/>
                      </a:ext>
                    </a:extLst>
                  </a:blip>
                  <a:stretch>
                    <a:fillRect/>
                  </a:stretch>
                </pic:blipFill>
                <pic:spPr>
                  <a:xfrm>
                    <a:off x="0" y="0"/>
                    <a:ext cx="2217035" cy="76980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380476907">
    <w:abstractNumId w:val="0"/>
  </w:num>
  <w:num w:numId="2" w16cid:durableId="2089569005">
    <w:abstractNumId w:val="2"/>
  </w:num>
  <w:num w:numId="3" w16cid:durableId="18297897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0281"/>
    <w:rsid w:val="000013D0"/>
    <w:rsid w:val="00003C48"/>
    <w:rsid w:val="00007521"/>
    <w:rsid w:val="000133BE"/>
    <w:rsid w:val="00013D68"/>
    <w:rsid w:val="00016F00"/>
    <w:rsid w:val="00026509"/>
    <w:rsid w:val="00027EE9"/>
    <w:rsid w:val="0003436C"/>
    <w:rsid w:val="00057F68"/>
    <w:rsid w:val="00060370"/>
    <w:rsid w:val="00066A3D"/>
    <w:rsid w:val="00082166"/>
    <w:rsid w:val="00095333"/>
    <w:rsid w:val="000A1BD8"/>
    <w:rsid w:val="000C2F04"/>
    <w:rsid w:val="000F2F16"/>
    <w:rsid w:val="0013287B"/>
    <w:rsid w:val="0014619A"/>
    <w:rsid w:val="00146C23"/>
    <w:rsid w:val="001607B2"/>
    <w:rsid w:val="0016128C"/>
    <w:rsid w:val="00192D73"/>
    <w:rsid w:val="001A3CEF"/>
    <w:rsid w:val="001A73D4"/>
    <w:rsid w:val="001B1941"/>
    <w:rsid w:val="001B42DB"/>
    <w:rsid w:val="001C0773"/>
    <w:rsid w:val="001C52C2"/>
    <w:rsid w:val="001D748D"/>
    <w:rsid w:val="001E27CC"/>
    <w:rsid w:val="001F23B6"/>
    <w:rsid w:val="0020464B"/>
    <w:rsid w:val="00205527"/>
    <w:rsid w:val="00205FA1"/>
    <w:rsid w:val="00212C74"/>
    <w:rsid w:val="002173EE"/>
    <w:rsid w:val="00222962"/>
    <w:rsid w:val="0025218C"/>
    <w:rsid w:val="00253B49"/>
    <w:rsid w:val="002A0D05"/>
    <w:rsid w:val="002A2A8B"/>
    <w:rsid w:val="002A7243"/>
    <w:rsid w:val="002C78D9"/>
    <w:rsid w:val="002D5E5C"/>
    <w:rsid w:val="002E148A"/>
    <w:rsid w:val="002F088A"/>
    <w:rsid w:val="002F61A3"/>
    <w:rsid w:val="003359F8"/>
    <w:rsid w:val="003465F6"/>
    <w:rsid w:val="003666C6"/>
    <w:rsid w:val="00382D50"/>
    <w:rsid w:val="0039110C"/>
    <w:rsid w:val="00391823"/>
    <w:rsid w:val="003A6C44"/>
    <w:rsid w:val="003A7428"/>
    <w:rsid w:val="003D232E"/>
    <w:rsid w:val="003E6091"/>
    <w:rsid w:val="003F16AB"/>
    <w:rsid w:val="003F5514"/>
    <w:rsid w:val="004066F9"/>
    <w:rsid w:val="0040730C"/>
    <w:rsid w:val="00427D40"/>
    <w:rsid w:val="004424C7"/>
    <w:rsid w:val="00462BAF"/>
    <w:rsid w:val="00472302"/>
    <w:rsid w:val="0049582A"/>
    <w:rsid w:val="004A053B"/>
    <w:rsid w:val="004A186B"/>
    <w:rsid w:val="004B14A5"/>
    <w:rsid w:val="004B3A72"/>
    <w:rsid w:val="004F0F26"/>
    <w:rsid w:val="004F1282"/>
    <w:rsid w:val="00535A17"/>
    <w:rsid w:val="00547DE1"/>
    <w:rsid w:val="005624BA"/>
    <w:rsid w:val="00583B71"/>
    <w:rsid w:val="00583F79"/>
    <w:rsid w:val="005E2F6F"/>
    <w:rsid w:val="005F7D1C"/>
    <w:rsid w:val="00616895"/>
    <w:rsid w:val="00621B3F"/>
    <w:rsid w:val="00675D61"/>
    <w:rsid w:val="006779D7"/>
    <w:rsid w:val="0068371B"/>
    <w:rsid w:val="006B3D95"/>
    <w:rsid w:val="006D6413"/>
    <w:rsid w:val="006D6503"/>
    <w:rsid w:val="00726476"/>
    <w:rsid w:val="00741427"/>
    <w:rsid w:val="00772DDA"/>
    <w:rsid w:val="00780DEC"/>
    <w:rsid w:val="007815AA"/>
    <w:rsid w:val="007C367A"/>
    <w:rsid w:val="007C6E5E"/>
    <w:rsid w:val="007D1BCE"/>
    <w:rsid w:val="007E0281"/>
    <w:rsid w:val="007E2D13"/>
    <w:rsid w:val="007F22DA"/>
    <w:rsid w:val="00807751"/>
    <w:rsid w:val="00840BEC"/>
    <w:rsid w:val="00847B1B"/>
    <w:rsid w:val="00862E65"/>
    <w:rsid w:val="0086758F"/>
    <w:rsid w:val="00883186"/>
    <w:rsid w:val="00885792"/>
    <w:rsid w:val="0089336B"/>
    <w:rsid w:val="00893A49"/>
    <w:rsid w:val="00894824"/>
    <w:rsid w:val="008B1322"/>
    <w:rsid w:val="008D779E"/>
    <w:rsid w:val="008D7EA0"/>
    <w:rsid w:val="008E7527"/>
    <w:rsid w:val="009013FC"/>
    <w:rsid w:val="00917717"/>
    <w:rsid w:val="00925944"/>
    <w:rsid w:val="00931AC3"/>
    <w:rsid w:val="00941D4B"/>
    <w:rsid w:val="00957ACB"/>
    <w:rsid w:val="0096109A"/>
    <w:rsid w:val="00963D1D"/>
    <w:rsid w:val="00970716"/>
    <w:rsid w:val="009774DC"/>
    <w:rsid w:val="00992664"/>
    <w:rsid w:val="009A708F"/>
    <w:rsid w:val="009B122E"/>
    <w:rsid w:val="009B4F70"/>
    <w:rsid w:val="009C40EC"/>
    <w:rsid w:val="009E017A"/>
    <w:rsid w:val="00A01B22"/>
    <w:rsid w:val="00A044B0"/>
    <w:rsid w:val="00A4571B"/>
    <w:rsid w:val="00A61AB0"/>
    <w:rsid w:val="00A65E2E"/>
    <w:rsid w:val="00A845E8"/>
    <w:rsid w:val="00A9092E"/>
    <w:rsid w:val="00AA10A8"/>
    <w:rsid w:val="00AC0E6E"/>
    <w:rsid w:val="00AD523C"/>
    <w:rsid w:val="00AE18A0"/>
    <w:rsid w:val="00AF16F9"/>
    <w:rsid w:val="00B230F3"/>
    <w:rsid w:val="00B37A36"/>
    <w:rsid w:val="00B4213D"/>
    <w:rsid w:val="00B65035"/>
    <w:rsid w:val="00B71381"/>
    <w:rsid w:val="00B83C74"/>
    <w:rsid w:val="00B83FE2"/>
    <w:rsid w:val="00B85583"/>
    <w:rsid w:val="00B91A2F"/>
    <w:rsid w:val="00B91D85"/>
    <w:rsid w:val="00B95980"/>
    <w:rsid w:val="00B95A55"/>
    <w:rsid w:val="00BA2600"/>
    <w:rsid w:val="00BC1E53"/>
    <w:rsid w:val="00BF2009"/>
    <w:rsid w:val="00C1257B"/>
    <w:rsid w:val="00C1695B"/>
    <w:rsid w:val="00C529CA"/>
    <w:rsid w:val="00C578C7"/>
    <w:rsid w:val="00C911A5"/>
    <w:rsid w:val="00C93EF7"/>
    <w:rsid w:val="00C94448"/>
    <w:rsid w:val="00CA2DC6"/>
    <w:rsid w:val="00CA5DAE"/>
    <w:rsid w:val="00CA770D"/>
    <w:rsid w:val="00CA796D"/>
    <w:rsid w:val="00CC0DB2"/>
    <w:rsid w:val="00CF0D5A"/>
    <w:rsid w:val="00D2162D"/>
    <w:rsid w:val="00D2605D"/>
    <w:rsid w:val="00D44E3A"/>
    <w:rsid w:val="00D548FC"/>
    <w:rsid w:val="00D570F7"/>
    <w:rsid w:val="00D60C1F"/>
    <w:rsid w:val="00D776C7"/>
    <w:rsid w:val="00D8391D"/>
    <w:rsid w:val="00DA530F"/>
    <w:rsid w:val="00DC42FB"/>
    <w:rsid w:val="00DE4E68"/>
    <w:rsid w:val="00E07EEF"/>
    <w:rsid w:val="00E11E02"/>
    <w:rsid w:val="00E56067"/>
    <w:rsid w:val="00E62106"/>
    <w:rsid w:val="00E970CA"/>
    <w:rsid w:val="00EB1743"/>
    <w:rsid w:val="00EC0B5B"/>
    <w:rsid w:val="00F02DDE"/>
    <w:rsid w:val="00F0438A"/>
    <w:rsid w:val="00F06505"/>
    <w:rsid w:val="00F1215B"/>
    <w:rsid w:val="00F162CA"/>
    <w:rsid w:val="00F33184"/>
    <w:rsid w:val="00F65D0C"/>
    <w:rsid w:val="00FA142E"/>
    <w:rsid w:val="00FA3283"/>
    <w:rsid w:val="00FC0B26"/>
    <w:rsid w:val="00FD047D"/>
    <w:rsid w:val="00FD1DFD"/>
    <w:rsid w:val="00FF5D0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4C3F17"/>
  <w15:chartTrackingRefBased/>
  <w15:docId w15:val="{E05B2418-EDB6-4C40-868F-FA8AA775C6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customStyle="1" w:styleId="Informationen">
    <w:name w:val="Informationen"/>
    <w:basedOn w:val="Standard"/>
    <w:rsid w:val="00026509"/>
    <w:pPr>
      <w:spacing w:before="360" w:after="240"/>
      <w:ind w:left="709"/>
    </w:pPr>
    <w:rPr>
      <w:rFonts w:eastAsia="Times New Roman"/>
      <w:sz w:val="22"/>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404362">
      <w:bodyDiv w:val="1"/>
      <w:marLeft w:val="0"/>
      <w:marRight w:val="0"/>
      <w:marTop w:val="0"/>
      <w:marBottom w:val="0"/>
      <w:divBdr>
        <w:top w:val="none" w:sz="0" w:space="0" w:color="auto"/>
        <w:left w:val="none" w:sz="0" w:space="0" w:color="auto"/>
        <w:bottom w:val="none" w:sz="0" w:space="0" w:color="auto"/>
        <w:right w:val="none" w:sz="0" w:space="0" w:color="auto"/>
      </w:divBdr>
    </w:div>
    <w:div w:id="26297638">
      <w:bodyDiv w:val="1"/>
      <w:marLeft w:val="0"/>
      <w:marRight w:val="0"/>
      <w:marTop w:val="0"/>
      <w:marBottom w:val="0"/>
      <w:divBdr>
        <w:top w:val="none" w:sz="0" w:space="0" w:color="auto"/>
        <w:left w:val="none" w:sz="0" w:space="0" w:color="auto"/>
        <w:bottom w:val="none" w:sz="0" w:space="0" w:color="auto"/>
        <w:right w:val="none" w:sz="0" w:space="0" w:color="auto"/>
      </w:divBdr>
    </w:div>
    <w:div w:id="63645084">
      <w:bodyDiv w:val="1"/>
      <w:marLeft w:val="0"/>
      <w:marRight w:val="0"/>
      <w:marTop w:val="0"/>
      <w:marBottom w:val="0"/>
      <w:divBdr>
        <w:top w:val="none" w:sz="0" w:space="0" w:color="auto"/>
        <w:left w:val="none" w:sz="0" w:space="0" w:color="auto"/>
        <w:bottom w:val="none" w:sz="0" w:space="0" w:color="auto"/>
        <w:right w:val="none" w:sz="0" w:space="0" w:color="auto"/>
      </w:divBdr>
    </w:div>
    <w:div w:id="85808669">
      <w:bodyDiv w:val="1"/>
      <w:marLeft w:val="0"/>
      <w:marRight w:val="0"/>
      <w:marTop w:val="0"/>
      <w:marBottom w:val="0"/>
      <w:divBdr>
        <w:top w:val="none" w:sz="0" w:space="0" w:color="auto"/>
        <w:left w:val="none" w:sz="0" w:space="0" w:color="auto"/>
        <w:bottom w:val="none" w:sz="0" w:space="0" w:color="auto"/>
        <w:right w:val="none" w:sz="0" w:space="0" w:color="auto"/>
      </w:divBdr>
    </w:div>
    <w:div w:id="91631790">
      <w:bodyDiv w:val="1"/>
      <w:marLeft w:val="0"/>
      <w:marRight w:val="0"/>
      <w:marTop w:val="0"/>
      <w:marBottom w:val="0"/>
      <w:divBdr>
        <w:top w:val="none" w:sz="0" w:space="0" w:color="auto"/>
        <w:left w:val="none" w:sz="0" w:space="0" w:color="auto"/>
        <w:bottom w:val="none" w:sz="0" w:space="0" w:color="auto"/>
        <w:right w:val="none" w:sz="0" w:space="0" w:color="auto"/>
      </w:divBdr>
    </w:div>
    <w:div w:id="461269205">
      <w:bodyDiv w:val="1"/>
      <w:marLeft w:val="0"/>
      <w:marRight w:val="0"/>
      <w:marTop w:val="0"/>
      <w:marBottom w:val="0"/>
      <w:divBdr>
        <w:top w:val="none" w:sz="0" w:space="0" w:color="auto"/>
        <w:left w:val="none" w:sz="0" w:space="0" w:color="auto"/>
        <w:bottom w:val="none" w:sz="0" w:space="0" w:color="auto"/>
        <w:right w:val="none" w:sz="0" w:space="0" w:color="auto"/>
      </w:divBdr>
    </w:div>
    <w:div w:id="640843106">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681902470">
      <w:bodyDiv w:val="1"/>
      <w:marLeft w:val="0"/>
      <w:marRight w:val="0"/>
      <w:marTop w:val="0"/>
      <w:marBottom w:val="0"/>
      <w:divBdr>
        <w:top w:val="none" w:sz="0" w:space="0" w:color="auto"/>
        <w:left w:val="none" w:sz="0" w:space="0" w:color="auto"/>
        <w:bottom w:val="none" w:sz="0" w:space="0" w:color="auto"/>
        <w:right w:val="none" w:sz="0" w:space="0" w:color="auto"/>
      </w:divBdr>
    </w:div>
    <w:div w:id="698168481">
      <w:bodyDiv w:val="1"/>
      <w:marLeft w:val="0"/>
      <w:marRight w:val="0"/>
      <w:marTop w:val="0"/>
      <w:marBottom w:val="0"/>
      <w:divBdr>
        <w:top w:val="none" w:sz="0" w:space="0" w:color="auto"/>
        <w:left w:val="none" w:sz="0" w:space="0" w:color="auto"/>
        <w:bottom w:val="none" w:sz="0" w:space="0" w:color="auto"/>
        <w:right w:val="none" w:sz="0" w:space="0" w:color="auto"/>
      </w:divBdr>
    </w:div>
    <w:div w:id="827328555">
      <w:bodyDiv w:val="1"/>
      <w:marLeft w:val="0"/>
      <w:marRight w:val="0"/>
      <w:marTop w:val="0"/>
      <w:marBottom w:val="0"/>
      <w:divBdr>
        <w:top w:val="none" w:sz="0" w:space="0" w:color="auto"/>
        <w:left w:val="none" w:sz="0" w:space="0" w:color="auto"/>
        <w:bottom w:val="none" w:sz="0" w:space="0" w:color="auto"/>
        <w:right w:val="none" w:sz="0" w:space="0" w:color="auto"/>
      </w:divBdr>
    </w:div>
    <w:div w:id="1392076457">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64888367">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20084736">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1988045349">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elke.welp-park@donau-uni.ac.at"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donau-uni.ac.at/en/studies/conflictmanagement.htm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1439b9f7-46e2-4ec3-905f-b808bb65768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3C71348F51F60C47BF44198EAE32ABDB" ma:contentTypeVersion="16" ma:contentTypeDescription="Ein neues Dokument erstellen." ma:contentTypeScope="" ma:versionID="aea227aeec7cfd6e01405265559d80b3">
  <xsd:schema xmlns:xsd="http://www.w3.org/2001/XMLSchema" xmlns:xs="http://www.w3.org/2001/XMLSchema" xmlns:p="http://schemas.microsoft.com/office/2006/metadata/properties" xmlns:ns3="1439b9f7-46e2-4ec3-905f-b808bb657689" xmlns:ns4="df9fe44a-1397-4e0e-899a-afa35ca47422" targetNamespace="http://schemas.microsoft.com/office/2006/metadata/properties" ma:root="true" ma:fieldsID="60b4a14433f520b4a4199e8eebd21c3e" ns3:_="" ns4:_="">
    <xsd:import namespace="1439b9f7-46e2-4ec3-905f-b808bb657689"/>
    <xsd:import namespace="df9fe44a-1397-4e0e-899a-afa35ca47422"/>
    <xsd:element name="properties">
      <xsd:complexType>
        <xsd:sequence>
          <xsd:element name="documentManagement">
            <xsd:complexType>
              <xsd:all>
                <xsd:element ref="ns3:_activity" minOccurs="0"/>
                <xsd:element ref="ns4:SharedWithUsers" minOccurs="0"/>
                <xsd:element ref="ns4:SharedWithDetails" minOccurs="0"/>
                <xsd:element ref="ns4:SharingHintHash" minOccurs="0"/>
                <xsd:element ref="ns3:MediaServiceMetadata" minOccurs="0"/>
                <xsd:element ref="ns3:MediaServiceFastMetadata" minOccurs="0"/>
                <xsd:element ref="ns3:MediaServiceObjectDetectorVersion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SystemTags" minOccurs="0"/>
                <xsd:element ref="ns3:MediaServiceSearchProperties"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39b9f7-46e2-4ec3-905f-b808bb657689" elementFormDefault="qualified">
    <xsd:import namespace="http://schemas.microsoft.com/office/2006/documentManagement/types"/>
    <xsd:import namespace="http://schemas.microsoft.com/office/infopath/2007/PartnerControls"/>
    <xsd:element name="_activity" ma:index="8" nillable="true" ma:displayName="_activity" ma:hidden="true" ma:internalName="_activity">
      <xsd:simpleType>
        <xsd:restriction base="dms:Not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SystemTags" ma:index="20" nillable="true" ma:displayName="MediaServiceSystemTags" ma:hidden="true" ma:internalName="MediaServiceSystemTags" ma:readOnly="true">
      <xsd:simpleType>
        <xsd:restriction base="dms:Note"/>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f9fe44a-1397-4e0e-899a-afa35ca47422" elementFormDefault="qualified">
    <xsd:import namespace="http://schemas.microsoft.com/office/2006/documentManagement/types"/>
    <xsd:import namespace="http://schemas.microsoft.com/office/infopath/2007/PartnerControls"/>
    <xsd:element name="SharedWithUsers" ma:index="9"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Freigegeben für - Details" ma:internalName="SharedWithDetails" ma:readOnly="true">
      <xsd:simpleType>
        <xsd:restriction base="dms:Note">
          <xsd:maxLength value="255"/>
        </xsd:restriction>
      </xsd:simpleType>
    </xsd:element>
    <xsd:element name="SharingHintHash" ma:index="11" nillable="true" ma:displayName="Freigabehinweis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4D6D49F-B906-4487-8A09-410F903BC9F1}">
  <ds:schemaRefs>
    <ds:schemaRef ds:uri="http://schemas.microsoft.com/sharepoint/v3/contenttype/forms"/>
  </ds:schemaRefs>
</ds:datastoreItem>
</file>

<file path=customXml/itemProps2.xml><?xml version="1.0" encoding="utf-8"?>
<ds:datastoreItem xmlns:ds="http://schemas.openxmlformats.org/officeDocument/2006/customXml" ds:itemID="{4DA6FF1D-FB53-4698-8688-AB9CC9CF02DB}">
  <ds:schemaRefs>
    <ds:schemaRef ds:uri="http://schemas.microsoft.com/office/2006/metadata/properties"/>
    <ds:schemaRef ds:uri="http://schemas.microsoft.com/office/infopath/2007/PartnerControls"/>
    <ds:schemaRef ds:uri="1439b9f7-46e2-4ec3-905f-b808bb657689"/>
  </ds:schemaRefs>
</ds:datastoreItem>
</file>

<file path=customXml/itemProps3.xml><?xml version="1.0" encoding="utf-8"?>
<ds:datastoreItem xmlns:ds="http://schemas.openxmlformats.org/officeDocument/2006/customXml" ds:itemID="{3D8B677E-8C59-4055-9252-D44B90087B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39b9f7-46e2-4ec3-905f-b808bb657689"/>
    <ds:schemaRef ds:uri="df9fe44a-1397-4e0e-899a-afa35ca4742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875</Words>
  <Characters>4949</Characters>
  <Application>Microsoft Office Word</Application>
  <DocSecurity>0</DocSecurity>
  <Lines>494</Lines>
  <Paragraphs>200</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5624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Gabriele Schichta</cp:lastModifiedBy>
  <cp:revision>2</cp:revision>
  <dcterms:created xsi:type="dcterms:W3CDTF">2025-12-01T13:05:00Z</dcterms:created>
  <dcterms:modified xsi:type="dcterms:W3CDTF">2025-12-01T13:05:00Z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0x0101003C71348F51F60C47BF44198EAE32ABDB</vt:lpwstr>
  </property>
</Properties>
</file>