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66E3" w14:textId="77777777" w:rsidR="00D533FB" w:rsidRPr="002A4C03" w:rsidRDefault="002A4C03" w:rsidP="00192DAE">
      <w:pPr>
        <w:spacing w:line="276" w:lineRule="auto"/>
        <w:rPr>
          <w:b/>
          <w:sz w:val="28"/>
          <w:szCs w:val="28"/>
        </w:rPr>
      </w:pPr>
      <w:r w:rsidRPr="002A4C03">
        <w:rPr>
          <w:b/>
          <w:sz w:val="28"/>
          <w:szCs w:val="28"/>
        </w:rPr>
        <w:t>Indonesische Kunst im Fokus</w:t>
      </w:r>
    </w:p>
    <w:p w14:paraId="273CFD2A" w14:textId="7B70A48B" w:rsidR="00D533FB" w:rsidRDefault="002A4C03" w:rsidP="00192DAE">
      <w:pPr>
        <w:pStyle w:val="Untertitel"/>
        <w:spacing w:before="120" w:after="0" w:line="276" w:lineRule="auto"/>
      </w:pPr>
      <w:r w:rsidRPr="00B41568">
        <w:t xml:space="preserve">Donau-Universität Krems </w:t>
      </w:r>
      <w:r w:rsidR="00F93CF4">
        <w:t>startet neue</w:t>
      </w:r>
      <w:r w:rsidRPr="00B41568">
        <w:t xml:space="preserve"> Projektinitiative zur Erforschung und Bewahrung des Lebenswerks des berühmten indonesischen Künstlers Affandi</w:t>
      </w:r>
      <w:r>
        <w:t xml:space="preserve"> </w:t>
      </w:r>
    </w:p>
    <w:p w14:paraId="69C900E8" w14:textId="2B8CA243" w:rsidR="008136A9" w:rsidRPr="00192DAE" w:rsidRDefault="00AE020C" w:rsidP="000A74DB">
      <w:pPr>
        <w:pStyle w:val="Untertitel"/>
        <w:spacing w:before="120" w:after="0" w:line="276" w:lineRule="auto"/>
        <w:rPr>
          <w:rFonts w:cs="Segoe UI&quot;"/>
          <w:szCs w:val="22"/>
        </w:rPr>
      </w:pPr>
      <w:r w:rsidRPr="00617997">
        <w:rPr>
          <w:szCs w:val="22"/>
          <w:lang w:val="de-AT"/>
        </w:rPr>
        <w:t>(</w:t>
      </w:r>
      <w:r w:rsidRPr="00617997">
        <w:rPr>
          <w:szCs w:val="22"/>
        </w:rPr>
        <w:fldChar w:fldCharType="begin"/>
      </w:r>
      <w:r w:rsidRPr="00617997">
        <w:rPr>
          <w:szCs w:val="22"/>
        </w:rPr>
        <w:instrText xml:space="preserve"> TIME \@ "dd.MM.yy" </w:instrText>
      </w:r>
      <w:r w:rsidRPr="00617997">
        <w:rPr>
          <w:szCs w:val="22"/>
        </w:rPr>
        <w:fldChar w:fldCharType="separate"/>
      </w:r>
      <w:r w:rsidR="00265922">
        <w:rPr>
          <w:noProof/>
          <w:szCs w:val="22"/>
        </w:rPr>
        <w:t>23.10.17</w:t>
      </w:r>
      <w:r w:rsidRPr="00617997">
        <w:rPr>
          <w:szCs w:val="22"/>
        </w:rPr>
        <w:fldChar w:fldCharType="end"/>
      </w:r>
      <w:r w:rsidR="00252DF4" w:rsidRPr="00617997">
        <w:rPr>
          <w:szCs w:val="22"/>
          <w:lang w:val="de-AT"/>
        </w:rPr>
        <w:t>)</w:t>
      </w:r>
      <w:r w:rsidRPr="00617997">
        <w:rPr>
          <w:szCs w:val="22"/>
          <w:lang w:val="de-AT"/>
        </w:rPr>
        <w:t>:</w:t>
      </w:r>
      <w:r w:rsidR="00252DF4" w:rsidRPr="00617997">
        <w:rPr>
          <w:szCs w:val="22"/>
          <w:lang w:val="de-AT"/>
        </w:rPr>
        <w:t xml:space="preserve"> </w:t>
      </w:r>
      <w:r w:rsidR="002A4C03" w:rsidRPr="00B41568">
        <w:t>Affandi (1907-1990) gilt als einer der bedeutendsten Künstler Indonesien</w:t>
      </w:r>
      <w:r w:rsidR="00DC7CF6">
        <w:t>s</w:t>
      </w:r>
      <w:r w:rsidR="002A4C03" w:rsidRPr="00B41568">
        <w:t xml:space="preserve"> im 20. Jahrhundert, dessen Schaffenswerk eine wesentliche Säule des kulturellen Erbes des Inselstaates darstellt. Dieses zu </w:t>
      </w:r>
      <w:r w:rsidR="002A4C03">
        <w:t>bewahren und</w:t>
      </w:r>
      <w:r w:rsidR="002A4C03" w:rsidRPr="00B41568">
        <w:t xml:space="preserve"> zu erforsche</w:t>
      </w:r>
      <w:r w:rsidR="00DC7CF6">
        <w:t>n</w:t>
      </w:r>
      <w:r w:rsidR="002A4C03" w:rsidRPr="00B41568">
        <w:t xml:space="preserve"> ist Ziel einer Projektinitiative</w:t>
      </w:r>
      <w:r w:rsidR="001D19A8">
        <w:t>,</w:t>
      </w:r>
      <w:r w:rsidR="002A4C03" w:rsidRPr="00B41568">
        <w:t xml:space="preserve"> an der federführend Mag. dr hab. Patricia Engel</w:t>
      </w:r>
      <w:r w:rsidR="00D33202">
        <w:t xml:space="preserve"> vom European Research Centre for Book and Paper Conservation-Restoration </w:t>
      </w:r>
      <w:r w:rsidR="002A4C03" w:rsidRPr="00B41568">
        <w:t xml:space="preserve">an der Donau-Universität Krems </w:t>
      </w:r>
      <w:r w:rsidR="00192D6B">
        <w:t xml:space="preserve">beteiligt </w:t>
      </w:r>
      <w:r w:rsidR="004C59B6">
        <w:t>ist</w:t>
      </w:r>
      <w:r w:rsidR="00192D6B">
        <w:t>.</w:t>
      </w:r>
    </w:p>
    <w:p w14:paraId="5F34BD83" w14:textId="77777777" w:rsidR="00D533FB" w:rsidRDefault="00D533FB" w:rsidP="00192DAE">
      <w:pPr>
        <w:pStyle w:val="Vorspann"/>
        <w:spacing w:after="0" w:line="276" w:lineRule="auto"/>
        <w:rPr>
          <w:b w:val="0"/>
          <w:bCs/>
          <w:szCs w:val="22"/>
          <w:lang w:val="cs-CZ"/>
        </w:rPr>
      </w:pPr>
    </w:p>
    <w:p w14:paraId="055746C0" w14:textId="7FE12F98" w:rsidR="002A4C03" w:rsidRDefault="002A4C03" w:rsidP="002A4C03">
      <w:pPr>
        <w:spacing w:line="276" w:lineRule="auto"/>
        <w:rPr>
          <w:rFonts w:cs="Arial"/>
        </w:rPr>
      </w:pPr>
      <w:r w:rsidRPr="00B41568">
        <w:rPr>
          <w:rFonts w:cs="Arial"/>
        </w:rPr>
        <w:t>Da</w:t>
      </w:r>
      <w:r w:rsidR="001D19A8">
        <w:rPr>
          <w:rFonts w:cs="Arial"/>
        </w:rPr>
        <w:t>s</w:t>
      </w:r>
      <w:r w:rsidRPr="00B41568">
        <w:rPr>
          <w:rFonts w:cs="Arial"/>
        </w:rPr>
        <w:t xml:space="preserve"> </w:t>
      </w:r>
      <w:r w:rsidR="00E34560">
        <w:t>Œ</w:t>
      </w:r>
      <w:r w:rsidRPr="00B41568">
        <w:rPr>
          <w:rFonts w:cs="Arial"/>
        </w:rPr>
        <w:t>euvre von Affandi umfasst hunderte Gemälde, Zeichnungen und Skulpturen, die den Künstler auch über</w:t>
      </w:r>
      <w:r w:rsidR="00DC7CF6">
        <w:rPr>
          <w:rFonts w:cs="Arial"/>
        </w:rPr>
        <w:t xml:space="preserve"> die</w:t>
      </w:r>
      <w:r w:rsidRPr="00B41568">
        <w:rPr>
          <w:rFonts w:cs="Arial"/>
        </w:rPr>
        <w:t xml:space="preserve"> Grenzen seines Heimatlandes berühmt machten: Internationale Ausstellungen, wie beispielsweise bei der Biennale in Venedig 1954, Honorarprofessuren und Ehrendoktorate </w:t>
      </w:r>
      <w:r w:rsidR="004C59B6">
        <w:rPr>
          <w:rFonts w:cs="Arial"/>
        </w:rPr>
        <w:t xml:space="preserve">in Amerika und Europa </w:t>
      </w:r>
      <w:r w:rsidRPr="00B41568">
        <w:rPr>
          <w:rFonts w:cs="Arial"/>
        </w:rPr>
        <w:t xml:space="preserve">sowie zahlreiche Auszeichnungen und Preise </w:t>
      </w:r>
      <w:r w:rsidR="004C59B6">
        <w:rPr>
          <w:rFonts w:cs="Arial"/>
        </w:rPr>
        <w:t xml:space="preserve">weltweit </w:t>
      </w:r>
      <w:r w:rsidRPr="00B41568">
        <w:rPr>
          <w:rFonts w:cs="Arial"/>
        </w:rPr>
        <w:t xml:space="preserve">zeugen davon. </w:t>
      </w:r>
    </w:p>
    <w:p w14:paraId="7CEBD7B8" w14:textId="77777777" w:rsidR="001D19A8" w:rsidRDefault="001D19A8" w:rsidP="002A4C03">
      <w:pPr>
        <w:spacing w:line="276" w:lineRule="auto"/>
        <w:rPr>
          <w:rFonts w:cs="Arial"/>
        </w:rPr>
      </w:pPr>
    </w:p>
    <w:p w14:paraId="0041E668" w14:textId="17FEE240" w:rsidR="002A4C03" w:rsidRDefault="002A4C03" w:rsidP="002A4C03">
      <w:pPr>
        <w:spacing w:line="276" w:lineRule="auto"/>
        <w:rPr>
          <w:rFonts w:cs="Arial"/>
        </w:rPr>
      </w:pPr>
      <w:r w:rsidRPr="00B41568">
        <w:rPr>
          <w:rFonts w:cs="Arial"/>
        </w:rPr>
        <w:t>Das heutige Zentrum dieses Schaffenswerks bildet das</w:t>
      </w:r>
      <w:r w:rsidR="00D33202">
        <w:rPr>
          <w:rFonts w:cs="Arial"/>
        </w:rPr>
        <w:t xml:space="preserve"> </w:t>
      </w:r>
      <w:r w:rsidR="00D33202" w:rsidRPr="00B41568">
        <w:rPr>
          <w:rFonts w:cs="Arial"/>
        </w:rPr>
        <w:t>Museum</w:t>
      </w:r>
      <w:r w:rsidR="00D33202">
        <w:rPr>
          <w:rFonts w:cs="Arial"/>
        </w:rPr>
        <w:t xml:space="preserve"> Affandi</w:t>
      </w:r>
      <w:r w:rsidRPr="00B41568">
        <w:rPr>
          <w:rFonts w:cs="Arial"/>
        </w:rPr>
        <w:t xml:space="preserve"> in Yogyakarta im Zentrum der indonesischen Insel Java, wo der Künstler ab 1945 </w:t>
      </w:r>
      <w:r>
        <w:rPr>
          <w:rFonts w:cs="Arial"/>
        </w:rPr>
        <w:t>lebte</w:t>
      </w:r>
      <w:r w:rsidRPr="00B41568">
        <w:rPr>
          <w:rFonts w:cs="Arial"/>
        </w:rPr>
        <w:t>. Das Gebäude</w:t>
      </w:r>
      <w:r w:rsidR="001D19A8">
        <w:rPr>
          <w:rFonts w:cs="Arial"/>
        </w:rPr>
        <w:t>-E</w:t>
      </w:r>
      <w:r w:rsidRPr="00B41568">
        <w:rPr>
          <w:rFonts w:cs="Arial"/>
        </w:rPr>
        <w:t>nsemble wurde von Affandi selbst gestaltet und geht in künstlerische</w:t>
      </w:r>
      <w:r>
        <w:rPr>
          <w:rFonts w:cs="Arial"/>
        </w:rPr>
        <w:t>r</w:t>
      </w:r>
      <w:r w:rsidRPr="00B41568">
        <w:rPr>
          <w:rFonts w:cs="Arial"/>
        </w:rPr>
        <w:t xml:space="preserve"> Weise eine Symbiose mit der Umgebung ein. Das </w:t>
      </w:r>
      <w:r w:rsidR="004C59B6">
        <w:rPr>
          <w:rFonts w:cs="Arial"/>
        </w:rPr>
        <w:t>von Affandi</w:t>
      </w:r>
      <w:r w:rsidR="004C59B6" w:rsidRPr="00B41568">
        <w:rPr>
          <w:rFonts w:cs="Arial"/>
        </w:rPr>
        <w:t xml:space="preserve"> </w:t>
      </w:r>
      <w:r w:rsidRPr="00B41568">
        <w:rPr>
          <w:rFonts w:cs="Arial"/>
        </w:rPr>
        <w:t xml:space="preserve">als Museum </w:t>
      </w:r>
      <w:r w:rsidR="004C59B6">
        <w:rPr>
          <w:rFonts w:cs="Arial"/>
        </w:rPr>
        <w:t>gebaute</w:t>
      </w:r>
      <w:r w:rsidR="004C59B6" w:rsidRPr="00B41568">
        <w:rPr>
          <w:rFonts w:cs="Arial"/>
        </w:rPr>
        <w:t xml:space="preserve"> </w:t>
      </w:r>
      <w:r w:rsidRPr="00B41568">
        <w:rPr>
          <w:rFonts w:cs="Arial"/>
        </w:rPr>
        <w:t>Haus beherbergt rund 250 Gemälde und zahlreiche weitere Werke des Künstlers. Be</w:t>
      </w:r>
      <w:r>
        <w:rPr>
          <w:rFonts w:cs="Arial"/>
        </w:rPr>
        <w:t>treut</w:t>
      </w:r>
      <w:r w:rsidRPr="00B41568">
        <w:rPr>
          <w:rFonts w:cs="Arial"/>
        </w:rPr>
        <w:t xml:space="preserve"> wird die</w:t>
      </w:r>
      <w:r>
        <w:rPr>
          <w:rFonts w:cs="Arial"/>
        </w:rPr>
        <w:t xml:space="preserve"> Ausstellung von der Affandi Fo</w:t>
      </w:r>
      <w:r w:rsidRPr="00B41568">
        <w:rPr>
          <w:rFonts w:cs="Arial"/>
        </w:rPr>
        <w:t>u</w:t>
      </w:r>
      <w:r>
        <w:rPr>
          <w:rFonts w:cs="Arial"/>
        </w:rPr>
        <w:t>n</w:t>
      </w:r>
      <w:r w:rsidRPr="00B41568">
        <w:rPr>
          <w:rFonts w:cs="Arial"/>
        </w:rPr>
        <w:t xml:space="preserve">dation </w:t>
      </w:r>
      <w:r>
        <w:rPr>
          <w:rFonts w:cs="Arial"/>
        </w:rPr>
        <w:t>unter der Leitung</w:t>
      </w:r>
      <w:r w:rsidRPr="00B41568">
        <w:rPr>
          <w:rFonts w:cs="Arial"/>
        </w:rPr>
        <w:t xml:space="preserve"> der Tochter des ve</w:t>
      </w:r>
      <w:r w:rsidR="00DC7CF6">
        <w:rPr>
          <w:rFonts w:cs="Arial"/>
        </w:rPr>
        <w:t>rstorbenen Bildhauers und Malers</w:t>
      </w:r>
      <w:r w:rsidR="00D33202">
        <w:rPr>
          <w:rFonts w:cs="Arial"/>
        </w:rPr>
        <w:t>, Kartika</w:t>
      </w:r>
      <w:r w:rsidRPr="00B41568">
        <w:rPr>
          <w:rFonts w:cs="Arial"/>
        </w:rPr>
        <w:t>.</w:t>
      </w:r>
    </w:p>
    <w:p w14:paraId="7B30CF29" w14:textId="77777777" w:rsidR="002A4C03" w:rsidRDefault="002A4C03" w:rsidP="002A4C03">
      <w:pPr>
        <w:spacing w:line="276" w:lineRule="auto"/>
        <w:rPr>
          <w:rFonts w:cs="Arial"/>
        </w:rPr>
      </w:pPr>
    </w:p>
    <w:p w14:paraId="1A885E9F" w14:textId="77777777" w:rsidR="002A4C03" w:rsidRPr="00F93CF4" w:rsidRDefault="002A4C03" w:rsidP="00F93CF4">
      <w:pPr>
        <w:spacing w:line="276" w:lineRule="auto"/>
        <w:rPr>
          <w:rFonts w:cs="Arial"/>
          <w:b/>
          <w:szCs w:val="22"/>
        </w:rPr>
      </w:pPr>
      <w:r w:rsidRPr="00F93CF4">
        <w:rPr>
          <w:rFonts w:cs="Arial"/>
          <w:b/>
          <w:szCs w:val="22"/>
        </w:rPr>
        <w:t>Projektschwerpunkte</w:t>
      </w:r>
    </w:p>
    <w:p w14:paraId="7CA2ABE3" w14:textId="68ED808A" w:rsidR="002A4C03" w:rsidRPr="00F93CF4" w:rsidRDefault="002A4C03" w:rsidP="00F93CF4">
      <w:pPr>
        <w:spacing w:line="276" w:lineRule="auto"/>
        <w:rPr>
          <w:szCs w:val="22"/>
        </w:rPr>
      </w:pPr>
      <w:r w:rsidRPr="00F93CF4">
        <w:rPr>
          <w:rFonts w:cs="Arial"/>
          <w:szCs w:val="22"/>
        </w:rPr>
        <w:t xml:space="preserve">Yogyakarta ist zugleich der Ausgangspunkt einer Projektinitiative der Donau-Universität Krems und der Technischen Universität Wien, die </w:t>
      </w:r>
      <w:r w:rsidRPr="00F93CF4">
        <w:rPr>
          <w:szCs w:val="22"/>
        </w:rPr>
        <w:t xml:space="preserve">von </w:t>
      </w:r>
      <w:r w:rsidRPr="00F93CF4">
        <w:rPr>
          <w:rFonts w:cs="Arial"/>
          <w:bCs/>
          <w:szCs w:val="22"/>
          <w:lang w:val="de-AT"/>
        </w:rPr>
        <w:t>ASEAN European Academic University Network (ASEA-UNINET)</w:t>
      </w:r>
      <w:r w:rsidRPr="00F93CF4">
        <w:rPr>
          <w:szCs w:val="22"/>
        </w:rPr>
        <w:t xml:space="preserve"> – einem Netzwerk von europäischen und asiatischen Universitäten –</w:t>
      </w:r>
      <w:r w:rsidR="00F93CF4" w:rsidRPr="00F93CF4">
        <w:rPr>
          <w:szCs w:val="22"/>
        </w:rPr>
        <w:t xml:space="preserve"> bereits zum dritten Mal</w:t>
      </w:r>
      <w:r w:rsidRPr="00F93CF4">
        <w:rPr>
          <w:szCs w:val="22"/>
        </w:rPr>
        <w:t xml:space="preserve"> unterstützt wird. Die Bemühungen der österreichischen ForscherInnen zielen dabei auf mehrere Bereiche ab: </w:t>
      </w:r>
    </w:p>
    <w:p w14:paraId="07A9112A" w14:textId="517068F9" w:rsidR="002A4C03" w:rsidRPr="00F93CF4" w:rsidRDefault="002A4C03" w:rsidP="00F93CF4">
      <w:pPr>
        <w:spacing w:line="276" w:lineRule="auto"/>
        <w:rPr>
          <w:szCs w:val="22"/>
        </w:rPr>
      </w:pPr>
      <w:r w:rsidRPr="00F93CF4">
        <w:rPr>
          <w:szCs w:val="22"/>
        </w:rPr>
        <w:t>Erstens wird aktuell an einer Bestandsaufnahme der grafischen Werke von Affandi unter restauratorischen Gesichtspunkt</w:t>
      </w:r>
      <w:r w:rsidR="00DC7CF6" w:rsidRPr="00F93CF4">
        <w:rPr>
          <w:szCs w:val="22"/>
        </w:rPr>
        <w:t>en</w:t>
      </w:r>
      <w:r w:rsidRPr="00F93CF4">
        <w:rPr>
          <w:szCs w:val="22"/>
        </w:rPr>
        <w:t xml:space="preserve"> gearbeitet. Auf Gr</w:t>
      </w:r>
      <w:r w:rsidR="00DC7CF6" w:rsidRPr="00F93CF4">
        <w:rPr>
          <w:szCs w:val="22"/>
        </w:rPr>
        <w:t>undlage der erfassten Parameter</w:t>
      </w:r>
      <w:r w:rsidRPr="00F93CF4">
        <w:rPr>
          <w:szCs w:val="22"/>
        </w:rPr>
        <w:t xml:space="preserve"> wie</w:t>
      </w:r>
      <w:r w:rsidR="00DC7CF6" w:rsidRPr="00F93CF4">
        <w:rPr>
          <w:szCs w:val="22"/>
        </w:rPr>
        <w:t xml:space="preserve"> Material, Technik </w:t>
      </w:r>
      <w:r w:rsidR="004C59B6">
        <w:rPr>
          <w:szCs w:val="22"/>
        </w:rPr>
        <w:t>und</w:t>
      </w:r>
      <w:r w:rsidR="00DC7CF6" w:rsidRPr="00F93CF4">
        <w:rPr>
          <w:szCs w:val="22"/>
        </w:rPr>
        <w:t xml:space="preserve"> Zustand</w:t>
      </w:r>
      <w:r w:rsidRPr="00F93CF4">
        <w:rPr>
          <w:szCs w:val="22"/>
        </w:rPr>
        <w:t xml:space="preserve"> wird eine Strategie zur Restaur</w:t>
      </w:r>
      <w:r w:rsidR="00D33202" w:rsidRPr="00F93CF4">
        <w:rPr>
          <w:szCs w:val="22"/>
        </w:rPr>
        <w:t>ierung</w:t>
      </w:r>
      <w:r w:rsidRPr="00F93CF4">
        <w:rPr>
          <w:szCs w:val="22"/>
        </w:rPr>
        <w:t xml:space="preserve"> der Grafiken erarbeitet, deren Erhaltung aufgrund der spezifischen klimatischen Bedingungen eine besondere Herausforderung darstellt.</w:t>
      </w:r>
    </w:p>
    <w:p w14:paraId="19DF8F5C" w14:textId="77777777" w:rsidR="00365AFB" w:rsidRDefault="00365AFB" w:rsidP="00F93CF4">
      <w:pPr>
        <w:spacing w:line="276" w:lineRule="auto"/>
        <w:rPr>
          <w:szCs w:val="22"/>
        </w:rPr>
      </w:pPr>
    </w:p>
    <w:p w14:paraId="7C0428BC" w14:textId="23B0A19C" w:rsidR="002A4C03" w:rsidRDefault="002A4C03" w:rsidP="00F93CF4">
      <w:pPr>
        <w:spacing w:line="276" w:lineRule="auto"/>
        <w:rPr>
          <w:szCs w:val="22"/>
        </w:rPr>
      </w:pPr>
      <w:r w:rsidRPr="00F93CF4">
        <w:rPr>
          <w:szCs w:val="22"/>
        </w:rPr>
        <w:lastRenderedPageBreak/>
        <w:t xml:space="preserve">Ein zweiter Punkt betrifft </w:t>
      </w:r>
      <w:r w:rsidR="00F93CF4" w:rsidRPr="00F93CF4">
        <w:rPr>
          <w:szCs w:val="22"/>
        </w:rPr>
        <w:t>die</w:t>
      </w:r>
      <w:r w:rsidR="00F93CF4">
        <w:rPr>
          <w:szCs w:val="22"/>
        </w:rPr>
        <w:t xml:space="preserve"> Erforschung und Bewertung von</w:t>
      </w:r>
      <w:r w:rsidRPr="00F93CF4">
        <w:rPr>
          <w:szCs w:val="22"/>
        </w:rPr>
        <w:t xml:space="preserve"> immaterielle</w:t>
      </w:r>
      <w:r w:rsidR="00F93CF4">
        <w:rPr>
          <w:szCs w:val="22"/>
        </w:rPr>
        <w:t>n</w:t>
      </w:r>
      <w:r w:rsidRPr="00F93CF4">
        <w:rPr>
          <w:szCs w:val="22"/>
        </w:rPr>
        <w:t xml:space="preserve"> Aspekte</w:t>
      </w:r>
      <w:r w:rsidR="00F93CF4">
        <w:rPr>
          <w:szCs w:val="22"/>
        </w:rPr>
        <w:t>n</w:t>
      </w:r>
      <w:r w:rsidRPr="00F93CF4">
        <w:rPr>
          <w:szCs w:val="22"/>
        </w:rPr>
        <w:t xml:space="preserve"> der Kunstwerke</w:t>
      </w:r>
      <w:r w:rsidR="00F93CF4">
        <w:rPr>
          <w:szCs w:val="22"/>
        </w:rPr>
        <w:t xml:space="preserve">. </w:t>
      </w:r>
      <w:r w:rsidR="001121ED" w:rsidRPr="00F93CF4">
        <w:rPr>
          <w:szCs w:val="22"/>
        </w:rPr>
        <w:t>Das Kulturerbe Affandis ist in eine</w:t>
      </w:r>
      <w:r w:rsidR="001D19A8">
        <w:rPr>
          <w:szCs w:val="22"/>
        </w:rPr>
        <w:t>n</w:t>
      </w:r>
      <w:r w:rsidR="001121ED" w:rsidRPr="00F93CF4">
        <w:rPr>
          <w:szCs w:val="22"/>
        </w:rPr>
        <w:t xml:space="preserve"> ganz bestimmten Rezeptionskontext eingebettet, der nicht nur kulturell</w:t>
      </w:r>
      <w:r w:rsidR="005D64FB">
        <w:rPr>
          <w:szCs w:val="22"/>
        </w:rPr>
        <w:t>,</w:t>
      </w:r>
      <w:r w:rsidR="001121ED" w:rsidRPr="00F93CF4">
        <w:rPr>
          <w:szCs w:val="22"/>
        </w:rPr>
        <w:t xml:space="preserve"> sondern auch durch die besondere Familiengeschichte einzigartig ist. Die Tochter Affandis ist</w:t>
      </w:r>
      <w:r w:rsidR="00926750">
        <w:rPr>
          <w:szCs w:val="22"/>
        </w:rPr>
        <w:t xml:space="preserve"> heute</w:t>
      </w:r>
      <w:r w:rsidR="001121ED" w:rsidRPr="00F93CF4">
        <w:rPr>
          <w:szCs w:val="22"/>
        </w:rPr>
        <w:t xml:space="preserve"> selbst eine bedeutende Künstlerin und so wie ihr Vater seinerzeit sozialpolitisch</w:t>
      </w:r>
      <w:r w:rsidR="00F93CF4">
        <w:rPr>
          <w:szCs w:val="22"/>
        </w:rPr>
        <w:t xml:space="preserve"> engagiert, was wiederum</w:t>
      </w:r>
      <w:r w:rsidR="00926750">
        <w:rPr>
          <w:szCs w:val="22"/>
        </w:rPr>
        <w:t xml:space="preserve"> Einfluss auf</w:t>
      </w:r>
      <w:r w:rsidR="001121ED" w:rsidRPr="00F93CF4">
        <w:rPr>
          <w:szCs w:val="22"/>
        </w:rPr>
        <w:t xml:space="preserve"> die Art und Weise</w:t>
      </w:r>
      <w:r w:rsidR="00926750">
        <w:rPr>
          <w:szCs w:val="22"/>
        </w:rPr>
        <w:t xml:space="preserve"> hat,</w:t>
      </w:r>
      <w:r w:rsidR="001121ED" w:rsidRPr="00F93CF4">
        <w:rPr>
          <w:szCs w:val="22"/>
        </w:rPr>
        <w:t xml:space="preserve"> wie mit dem Werk Affandis umgegangen wird</w:t>
      </w:r>
      <w:r w:rsidR="00926750">
        <w:rPr>
          <w:szCs w:val="22"/>
        </w:rPr>
        <w:t>.</w:t>
      </w:r>
      <w:r w:rsidR="001121ED" w:rsidRPr="00F93CF4">
        <w:rPr>
          <w:szCs w:val="22"/>
        </w:rPr>
        <w:t xml:space="preserve"> </w:t>
      </w:r>
    </w:p>
    <w:p w14:paraId="2C761741" w14:textId="77777777" w:rsidR="00F93CF4" w:rsidRDefault="00F93CF4" w:rsidP="00F93CF4">
      <w:pPr>
        <w:spacing w:line="276" w:lineRule="auto"/>
        <w:rPr>
          <w:szCs w:val="22"/>
        </w:rPr>
      </w:pPr>
    </w:p>
    <w:p w14:paraId="4AC9E2CF" w14:textId="4F90CD97" w:rsidR="001121ED" w:rsidRPr="00F93CF4" w:rsidRDefault="00F93CF4" w:rsidP="00F93CF4">
      <w:pPr>
        <w:spacing w:line="276" w:lineRule="auto"/>
        <w:rPr>
          <w:szCs w:val="22"/>
        </w:rPr>
      </w:pPr>
      <w:r w:rsidRPr="00F93CF4">
        <w:rPr>
          <w:b/>
          <w:szCs w:val="22"/>
        </w:rPr>
        <w:t>Geschichte des Museums</w:t>
      </w:r>
      <w:r>
        <w:rPr>
          <w:b/>
          <w:szCs w:val="22"/>
        </w:rPr>
        <w:br/>
      </w:r>
      <w:r w:rsidR="001121ED" w:rsidRPr="00F93CF4">
        <w:rPr>
          <w:szCs w:val="22"/>
        </w:rPr>
        <w:t xml:space="preserve">Die Geschichte des Museums selbst ist </w:t>
      </w:r>
      <w:r>
        <w:rPr>
          <w:szCs w:val="22"/>
        </w:rPr>
        <w:t xml:space="preserve">drittens </w:t>
      </w:r>
      <w:r w:rsidR="001121ED" w:rsidRPr="00F93CF4">
        <w:rPr>
          <w:szCs w:val="22"/>
        </w:rPr>
        <w:t xml:space="preserve">ein weiterer Mosaikstein, der </w:t>
      </w:r>
      <w:r>
        <w:rPr>
          <w:szCs w:val="22"/>
        </w:rPr>
        <w:t>wesentlich zum Verständnis des Werkes von Affandi beiträgt</w:t>
      </w:r>
      <w:r w:rsidR="001121ED" w:rsidRPr="00F93CF4">
        <w:rPr>
          <w:szCs w:val="22"/>
        </w:rPr>
        <w:t xml:space="preserve">. </w:t>
      </w:r>
      <w:r>
        <w:rPr>
          <w:szCs w:val="22"/>
        </w:rPr>
        <w:t>Der Künstler</w:t>
      </w:r>
      <w:r w:rsidR="001121ED" w:rsidRPr="00F93CF4">
        <w:rPr>
          <w:szCs w:val="22"/>
        </w:rPr>
        <w:t xml:space="preserve"> </w:t>
      </w:r>
      <w:r w:rsidRPr="00F93CF4">
        <w:rPr>
          <w:szCs w:val="22"/>
        </w:rPr>
        <w:t>hinterließ</w:t>
      </w:r>
      <w:r w:rsidR="001121ED" w:rsidRPr="00F93CF4">
        <w:rPr>
          <w:szCs w:val="22"/>
        </w:rPr>
        <w:t xml:space="preserve"> zahlreiche Skizzen und handschriftliche Beschreibungen der Museumsplanung. Dabei spie</w:t>
      </w:r>
      <w:r w:rsidR="00926750">
        <w:rPr>
          <w:szCs w:val="22"/>
        </w:rPr>
        <w:t>len sehr persönliche Erlebnisse</w:t>
      </w:r>
      <w:r w:rsidR="001121ED" w:rsidRPr="00F93CF4">
        <w:rPr>
          <w:szCs w:val="22"/>
        </w:rPr>
        <w:t xml:space="preserve"> wie das Überleben einer schweren Krankheit durch das traditionelle Einwickeln von Kindern in Bananenblätter eine wichtige Rolle in der Gestaltung des Gebäudes. Das Dach des Museums stellt genau aus diesem Grund ein üb</w:t>
      </w:r>
      <w:r>
        <w:rPr>
          <w:szCs w:val="22"/>
        </w:rPr>
        <w:t>erdimensionales Bananenblatt dar</w:t>
      </w:r>
      <w:r w:rsidR="001121ED" w:rsidRPr="00F93CF4">
        <w:rPr>
          <w:szCs w:val="22"/>
        </w:rPr>
        <w:t xml:space="preserve">. </w:t>
      </w:r>
      <w:r>
        <w:rPr>
          <w:szCs w:val="22"/>
        </w:rPr>
        <w:t>Durch den</w:t>
      </w:r>
      <w:r w:rsidR="001121ED" w:rsidRPr="00F93CF4">
        <w:rPr>
          <w:szCs w:val="22"/>
        </w:rPr>
        <w:t xml:space="preserve"> Umstand, dass das Gebiet oft von Erdbeb</w:t>
      </w:r>
      <w:r>
        <w:rPr>
          <w:szCs w:val="22"/>
        </w:rPr>
        <w:t xml:space="preserve">en und den Ausbrüchen des </w:t>
      </w:r>
      <w:r w:rsidR="001121ED" w:rsidRPr="00F93CF4">
        <w:rPr>
          <w:szCs w:val="22"/>
        </w:rPr>
        <w:t>Vulkans</w:t>
      </w:r>
      <w:r>
        <w:rPr>
          <w:szCs w:val="22"/>
        </w:rPr>
        <w:t xml:space="preserve"> Merap</w:t>
      </w:r>
      <w:r w:rsidRPr="00F93CF4">
        <w:rPr>
          <w:szCs w:val="22"/>
        </w:rPr>
        <w:t>i</w:t>
      </w:r>
      <w:r w:rsidR="001121ED" w:rsidRPr="00F93CF4">
        <w:rPr>
          <w:szCs w:val="22"/>
        </w:rPr>
        <w:t xml:space="preserve"> beeinträchtigt ist, </w:t>
      </w:r>
      <w:r>
        <w:rPr>
          <w:szCs w:val="22"/>
        </w:rPr>
        <w:t>wurde</w:t>
      </w:r>
      <w:r w:rsidR="001121ED" w:rsidRPr="00F93CF4">
        <w:rPr>
          <w:szCs w:val="22"/>
        </w:rPr>
        <w:t xml:space="preserve"> die ursprüngliche Struktur </w:t>
      </w:r>
      <w:r>
        <w:rPr>
          <w:szCs w:val="22"/>
        </w:rPr>
        <w:t>teilweise zerstört. Was sowohl die Rek</w:t>
      </w:r>
      <w:r w:rsidR="001D19A8">
        <w:rPr>
          <w:szCs w:val="22"/>
        </w:rPr>
        <w:t>onstruktion der Geschichte als auch</w:t>
      </w:r>
      <w:r>
        <w:rPr>
          <w:szCs w:val="22"/>
        </w:rPr>
        <w:t xml:space="preserve"> den Erhalt des Museums zu einer besonderen Herausforderung macht.</w:t>
      </w:r>
    </w:p>
    <w:p w14:paraId="1DE08E90" w14:textId="77777777" w:rsidR="001121ED" w:rsidRPr="00B41568" w:rsidRDefault="001121ED" w:rsidP="002A4C03">
      <w:pPr>
        <w:spacing w:line="276" w:lineRule="auto"/>
        <w:rPr>
          <w:rFonts w:cs="Arial"/>
        </w:rPr>
      </w:pPr>
    </w:p>
    <w:p w14:paraId="469BA224" w14:textId="7F3699AC" w:rsidR="002A4C03" w:rsidRDefault="002A4C03" w:rsidP="002A4C03">
      <w:pPr>
        <w:spacing w:line="276" w:lineRule="auto"/>
        <w:rPr>
          <w:rFonts w:cs="Arial"/>
        </w:rPr>
      </w:pPr>
      <w:r>
        <w:rPr>
          <w:rFonts w:cs="Arial"/>
        </w:rPr>
        <w:t>Schließlich sind</w:t>
      </w:r>
      <w:r w:rsidR="00F93CF4">
        <w:rPr>
          <w:rFonts w:cs="Arial"/>
        </w:rPr>
        <w:t xml:space="preserve"> viertens</w:t>
      </w:r>
      <w:r>
        <w:rPr>
          <w:rFonts w:cs="Arial"/>
        </w:rPr>
        <w:t xml:space="preserve"> auch</w:t>
      </w:r>
      <w:r w:rsidRPr="00B41568">
        <w:rPr>
          <w:rFonts w:cs="Arial"/>
        </w:rPr>
        <w:t xml:space="preserve"> die Tagebücher von Affandi </w:t>
      </w:r>
      <w:r>
        <w:rPr>
          <w:rFonts w:cs="Arial"/>
        </w:rPr>
        <w:t>im Fokus der österreichischen WissenschaftlerInnen. Diese</w:t>
      </w:r>
      <w:r w:rsidR="004C59B6">
        <w:rPr>
          <w:rFonts w:cs="Arial"/>
        </w:rPr>
        <w:t xml:space="preserve"> Tagebücher</w:t>
      </w:r>
      <w:r>
        <w:rPr>
          <w:rFonts w:cs="Arial"/>
        </w:rPr>
        <w:t xml:space="preserve"> </w:t>
      </w:r>
      <w:r w:rsidRPr="00B41568">
        <w:rPr>
          <w:rFonts w:cs="Arial"/>
        </w:rPr>
        <w:t>befinden sich</w:t>
      </w:r>
      <w:r w:rsidR="004F3787">
        <w:rPr>
          <w:rFonts w:cs="Arial"/>
        </w:rPr>
        <w:t xml:space="preserve"> in</w:t>
      </w:r>
      <w:r w:rsidRPr="00B41568">
        <w:rPr>
          <w:rFonts w:cs="Arial"/>
        </w:rPr>
        <w:t xml:space="preserve"> einem</w:t>
      </w:r>
      <w:r>
        <w:rPr>
          <w:rFonts w:cs="Arial"/>
        </w:rPr>
        <w:t xml:space="preserve"> überaus</w:t>
      </w:r>
      <w:r w:rsidRPr="00B41568">
        <w:rPr>
          <w:rFonts w:cs="Arial"/>
        </w:rPr>
        <w:t xml:space="preserve"> schlechten Zustand, de</w:t>
      </w:r>
      <w:r w:rsidR="004F3787">
        <w:rPr>
          <w:rFonts w:cs="Arial"/>
        </w:rPr>
        <w:t>r</w:t>
      </w:r>
      <w:r>
        <w:rPr>
          <w:rFonts w:cs="Arial"/>
        </w:rPr>
        <w:t xml:space="preserve"> umfangreiche</w:t>
      </w:r>
      <w:r w:rsidRPr="00B41568">
        <w:rPr>
          <w:rFonts w:cs="Arial"/>
        </w:rPr>
        <w:t xml:space="preserve"> restauratorische Maßnahmen </w:t>
      </w:r>
      <w:r>
        <w:rPr>
          <w:rFonts w:cs="Arial"/>
        </w:rPr>
        <w:t xml:space="preserve">nötig </w:t>
      </w:r>
      <w:r w:rsidR="004F3787">
        <w:rPr>
          <w:rFonts w:cs="Arial"/>
        </w:rPr>
        <w:t>macht</w:t>
      </w:r>
      <w:r>
        <w:rPr>
          <w:rFonts w:cs="Arial"/>
        </w:rPr>
        <w:t>, um diese zentrale Hinterlassenschaft des Künstlers für</w:t>
      </w:r>
      <w:r w:rsidR="001D19A8">
        <w:rPr>
          <w:rFonts w:cs="Arial"/>
        </w:rPr>
        <w:t xml:space="preserve"> die Nachwelt und</w:t>
      </w:r>
      <w:r>
        <w:rPr>
          <w:rFonts w:cs="Arial"/>
        </w:rPr>
        <w:t xml:space="preserve"> zukünftige Forschungen zu erhalten</w:t>
      </w:r>
      <w:r w:rsidRPr="00B41568">
        <w:rPr>
          <w:rFonts w:cs="Arial"/>
        </w:rPr>
        <w:t xml:space="preserve">. </w:t>
      </w:r>
    </w:p>
    <w:p w14:paraId="6D3BDA7F" w14:textId="77777777" w:rsidR="00F93CF4" w:rsidRPr="00B41568" w:rsidRDefault="00F93CF4" w:rsidP="002A4C03">
      <w:pPr>
        <w:spacing w:line="276" w:lineRule="auto"/>
        <w:rPr>
          <w:rFonts w:cs="Arial"/>
        </w:rPr>
      </w:pPr>
    </w:p>
    <w:p w14:paraId="5BA82401" w14:textId="0A063785" w:rsidR="00D533FB" w:rsidRPr="00192DAE" w:rsidRDefault="00FD4416" w:rsidP="00192DAE">
      <w:pPr>
        <w:pStyle w:val="Vorspann"/>
        <w:spacing w:after="0" w:line="276" w:lineRule="auto"/>
        <w:rPr>
          <w:b w:val="0"/>
          <w:bCs/>
          <w:szCs w:val="22"/>
          <w:lang w:val="de-DE"/>
        </w:rPr>
      </w:pPr>
      <w:r>
        <w:rPr>
          <w:b w:val="0"/>
          <w:bCs/>
          <w:szCs w:val="22"/>
          <w:lang w:val="de-DE"/>
        </w:rPr>
        <w:t>„Unser Engagement in Indonesien ist in mehrfacher Hinsicht von besonderer Relevanz: Wir können durch den Einsatz unserer modernen Restaur</w:t>
      </w:r>
      <w:r w:rsidR="00D33202">
        <w:rPr>
          <w:b w:val="0"/>
          <w:bCs/>
          <w:szCs w:val="22"/>
          <w:lang w:val="de-DE"/>
        </w:rPr>
        <w:t>ierungs</w:t>
      </w:r>
      <w:r>
        <w:rPr>
          <w:b w:val="0"/>
          <w:bCs/>
          <w:szCs w:val="22"/>
          <w:lang w:val="de-DE"/>
        </w:rPr>
        <w:t>methoden einen wertvollen Beitrag zum Erhalt bedeutsame</w:t>
      </w:r>
      <w:r w:rsidR="004C59B6">
        <w:rPr>
          <w:b w:val="0"/>
          <w:bCs/>
          <w:szCs w:val="22"/>
          <w:lang w:val="de-DE"/>
        </w:rPr>
        <w:t>r</w:t>
      </w:r>
      <w:r w:rsidR="001121ED">
        <w:rPr>
          <w:b w:val="0"/>
          <w:bCs/>
          <w:szCs w:val="22"/>
          <w:lang w:val="de-DE"/>
        </w:rPr>
        <w:t xml:space="preserve"> zeitgenössischer Graphiken</w:t>
      </w:r>
      <w:r>
        <w:rPr>
          <w:b w:val="0"/>
          <w:bCs/>
          <w:szCs w:val="22"/>
          <w:lang w:val="de-DE"/>
        </w:rPr>
        <w:t xml:space="preserve"> leisten und gleichzeitig durch die begleitende Forschung wichtige neue Erkenntnisse in diesem Forschungsfeld gewinnen. Darüber hinaus trägt die gemeinsame länderübergreifende Arbeit nicht</w:t>
      </w:r>
      <w:r w:rsidR="004F3787">
        <w:rPr>
          <w:b w:val="0"/>
          <w:bCs/>
          <w:szCs w:val="22"/>
          <w:lang w:val="de-DE"/>
        </w:rPr>
        <w:t xml:space="preserve"> nur</w:t>
      </w:r>
      <w:r>
        <w:rPr>
          <w:b w:val="0"/>
          <w:bCs/>
          <w:szCs w:val="22"/>
          <w:lang w:val="de-DE"/>
        </w:rPr>
        <w:t xml:space="preserve"> zu einem wissenschaftlichen, sondern auch zu einem</w:t>
      </w:r>
      <w:r w:rsidR="004F3787">
        <w:rPr>
          <w:b w:val="0"/>
          <w:bCs/>
          <w:szCs w:val="22"/>
          <w:lang w:val="de-DE"/>
        </w:rPr>
        <w:t xml:space="preserve"> aktiven</w:t>
      </w:r>
      <w:r>
        <w:rPr>
          <w:b w:val="0"/>
          <w:bCs/>
          <w:szCs w:val="22"/>
          <w:lang w:val="de-DE"/>
        </w:rPr>
        <w:t xml:space="preserve"> kulturellen Austausch bei“, so die</w:t>
      </w:r>
      <w:r w:rsidR="004F3787">
        <w:rPr>
          <w:b w:val="0"/>
          <w:bCs/>
          <w:szCs w:val="22"/>
          <w:lang w:val="de-DE"/>
        </w:rPr>
        <w:t xml:space="preserve"> Projektverantwortliche</w:t>
      </w:r>
      <w:r>
        <w:rPr>
          <w:b w:val="0"/>
          <w:bCs/>
          <w:szCs w:val="22"/>
          <w:lang w:val="de-DE"/>
        </w:rPr>
        <w:t xml:space="preserve"> </w:t>
      </w:r>
      <w:r w:rsidRPr="00FD4416">
        <w:rPr>
          <w:b w:val="0"/>
        </w:rPr>
        <w:t>Patricia Engel vom</w:t>
      </w:r>
      <w:r w:rsidR="001121ED">
        <w:rPr>
          <w:b w:val="0"/>
        </w:rPr>
        <w:t xml:space="preserve"> </w:t>
      </w:r>
      <w:r w:rsidR="001121ED" w:rsidRPr="001121ED">
        <w:rPr>
          <w:b w:val="0"/>
        </w:rPr>
        <w:t xml:space="preserve">European Research Centre for Book and Paper Conservation-Restoration </w:t>
      </w:r>
      <w:r w:rsidRPr="00FD4416">
        <w:rPr>
          <w:b w:val="0"/>
        </w:rPr>
        <w:t>an der Donau-Universität Krems</w:t>
      </w:r>
      <w:r>
        <w:rPr>
          <w:b w:val="0"/>
        </w:rPr>
        <w:t>.</w:t>
      </w:r>
      <w:r w:rsidR="00D31E38">
        <w:rPr>
          <w:b w:val="0"/>
        </w:rPr>
        <w:t xml:space="preserve"> </w:t>
      </w:r>
    </w:p>
    <w:p w14:paraId="5C7A2DE7" w14:textId="77777777" w:rsidR="00D533FB" w:rsidRPr="00A22968" w:rsidRDefault="00D533FB" w:rsidP="00192DAE">
      <w:pPr>
        <w:pStyle w:val="Vorspann"/>
        <w:spacing w:after="0" w:line="276" w:lineRule="auto"/>
        <w:rPr>
          <w:b w:val="0"/>
          <w:bCs/>
          <w:szCs w:val="22"/>
          <w:lang w:val="cs-CZ"/>
        </w:rPr>
      </w:pPr>
    </w:p>
    <w:p w14:paraId="563FD434" w14:textId="37D30CB9" w:rsidR="0084721F" w:rsidRPr="00192DAE" w:rsidRDefault="00B80C96" w:rsidP="00192DAE">
      <w:pPr>
        <w:pStyle w:val="Vorspann"/>
        <w:spacing w:after="0" w:line="276" w:lineRule="auto"/>
        <w:rPr>
          <w:b w:val="0"/>
          <w:szCs w:val="22"/>
          <w:lang w:val="de-DE"/>
        </w:rPr>
      </w:pPr>
      <w:r w:rsidRPr="00040440">
        <w:rPr>
          <w:szCs w:val="22"/>
        </w:rPr>
        <w:t xml:space="preserve">Weitere Informationen: </w:t>
      </w:r>
      <w:hyperlink r:id="rId9" w:tgtFrame="_blank" w:history="1">
        <w:r w:rsidR="003E660A" w:rsidRPr="00265922">
          <w:rPr>
            <w:rStyle w:val="Hyperlink"/>
            <w:b w:val="0"/>
          </w:rPr>
          <w:t>http://www.restauratorenohnegrenzen.eu/erc/Research/</w:t>
        </w:r>
      </w:hyperlink>
      <w:r w:rsidR="00057C5C" w:rsidRPr="00265922">
        <w:rPr>
          <w:b w:val="0"/>
        </w:rPr>
        <w:t xml:space="preserve"> </w:t>
      </w:r>
    </w:p>
    <w:p w14:paraId="69BCAE32" w14:textId="77777777" w:rsidR="00040440" w:rsidRPr="00783D67" w:rsidRDefault="00040440" w:rsidP="00B80C96">
      <w:pPr>
        <w:pStyle w:val="Flietext"/>
        <w:spacing w:line="276" w:lineRule="auto"/>
        <w:rPr>
          <w:b/>
          <w:bCs/>
          <w:szCs w:val="22"/>
          <w:lang w:val="de-DE"/>
        </w:rPr>
      </w:pPr>
      <w:bookmarkStart w:id="0" w:name="_GoBack"/>
      <w:bookmarkEnd w:id="0"/>
    </w:p>
    <w:p w14:paraId="0673B62B" w14:textId="77777777" w:rsidR="007A7377" w:rsidRPr="00163137" w:rsidRDefault="007A7377" w:rsidP="007A7377">
      <w:pPr>
        <w:pStyle w:val="Rckfragen"/>
        <w:spacing w:line="276" w:lineRule="auto"/>
        <w:rPr>
          <w:rStyle w:val="Fett"/>
        </w:rPr>
      </w:pPr>
      <w:r w:rsidRPr="00163137">
        <w:rPr>
          <w:rStyle w:val="Fett"/>
        </w:rPr>
        <w:lastRenderedPageBreak/>
        <w:t>Rückfragen</w:t>
      </w:r>
    </w:p>
    <w:p w14:paraId="202048B8" w14:textId="77777777" w:rsidR="00192DAE" w:rsidRPr="008E6B6B" w:rsidRDefault="00192DAE" w:rsidP="007A7377">
      <w:pPr>
        <w:pStyle w:val="Rckfragen"/>
        <w:spacing w:line="276" w:lineRule="auto"/>
        <w:rPr>
          <w:rFonts w:cs="Arial"/>
          <w:lang w:val="en-GB"/>
        </w:rPr>
      </w:pPr>
      <w:r>
        <w:rPr>
          <w:rFonts w:cs="Arial"/>
        </w:rPr>
        <w:t xml:space="preserve">Mag. </w:t>
      </w:r>
      <w:r w:rsidR="006765A3">
        <w:rPr>
          <w:rFonts w:cs="Arial"/>
        </w:rPr>
        <w:t>dr</w:t>
      </w:r>
      <w:r>
        <w:rPr>
          <w:rFonts w:cs="Arial"/>
        </w:rPr>
        <w:t xml:space="preserve"> hab. </w:t>
      </w:r>
      <w:r w:rsidRPr="008E6B6B">
        <w:rPr>
          <w:rFonts w:cs="Arial"/>
          <w:lang w:val="en-GB"/>
        </w:rPr>
        <w:t>Patricia Engel</w:t>
      </w:r>
      <w:r w:rsidR="006765A3" w:rsidRPr="008E6B6B">
        <w:rPr>
          <w:rFonts w:cs="Arial"/>
          <w:lang w:val="en-GB"/>
        </w:rPr>
        <w:t>, akademische Restauratorin</w:t>
      </w:r>
    </w:p>
    <w:p w14:paraId="11927E0F" w14:textId="77777777" w:rsidR="006765A3" w:rsidRPr="00AB5B35" w:rsidRDefault="006765A3" w:rsidP="007A7377">
      <w:pPr>
        <w:pStyle w:val="Rckfragen"/>
        <w:spacing w:line="276" w:lineRule="auto"/>
        <w:rPr>
          <w:rFonts w:cs="Arial"/>
          <w:lang w:val="en-GB"/>
        </w:rPr>
      </w:pPr>
      <w:r w:rsidRPr="00AB5B35">
        <w:rPr>
          <w:rFonts w:cs="Arial"/>
          <w:lang w:val="en-GB"/>
        </w:rPr>
        <w:t>European Research Centre f</w:t>
      </w:r>
      <w:r w:rsidRPr="006765A3">
        <w:rPr>
          <w:rFonts w:cs="Arial"/>
          <w:lang w:val="en-GB"/>
        </w:rPr>
        <w:t>or Book and Paper Conservation-</w:t>
      </w:r>
      <w:r>
        <w:rPr>
          <w:rFonts w:cs="Arial"/>
          <w:lang w:val="en-GB"/>
        </w:rPr>
        <w:t>R</w:t>
      </w:r>
      <w:r w:rsidRPr="00AB5B35">
        <w:rPr>
          <w:rFonts w:cs="Arial"/>
          <w:lang w:val="en-GB"/>
        </w:rPr>
        <w:t>estoration</w:t>
      </w:r>
    </w:p>
    <w:p w14:paraId="3BFAB64E" w14:textId="77777777" w:rsidR="006765A3" w:rsidRPr="00AB5B35" w:rsidRDefault="006765A3" w:rsidP="007A7377">
      <w:pPr>
        <w:pStyle w:val="Rckfragen"/>
        <w:spacing w:line="276" w:lineRule="auto"/>
        <w:rPr>
          <w:rFonts w:cs="Arial"/>
          <w:lang w:val="de-AT"/>
        </w:rPr>
      </w:pPr>
      <w:r w:rsidRPr="00AB5B35">
        <w:rPr>
          <w:rFonts w:cs="Arial"/>
          <w:lang w:val="de-AT"/>
        </w:rPr>
        <w:t>Zentrum für Kulturgüterschutz</w:t>
      </w:r>
    </w:p>
    <w:p w14:paraId="1C30924C" w14:textId="77777777" w:rsidR="007A7377" w:rsidRDefault="007A7377" w:rsidP="007A7377">
      <w:pPr>
        <w:pStyle w:val="Rckfragen"/>
        <w:spacing w:line="276" w:lineRule="auto"/>
        <w:rPr>
          <w:rFonts w:cs="Arial"/>
        </w:rPr>
      </w:pPr>
      <w:r>
        <w:rPr>
          <w:rFonts w:cs="Arial"/>
        </w:rPr>
        <w:t>Department für Bauen und Umwelt</w:t>
      </w:r>
    </w:p>
    <w:p w14:paraId="0E693DC9" w14:textId="77777777" w:rsidR="008437ED" w:rsidRDefault="008437ED" w:rsidP="007A7377">
      <w:pPr>
        <w:pStyle w:val="Rckfragen"/>
        <w:spacing w:line="276" w:lineRule="auto"/>
        <w:rPr>
          <w:rFonts w:cs="Arial"/>
        </w:rPr>
      </w:pPr>
      <w:r>
        <w:rPr>
          <w:rFonts w:cs="Arial"/>
        </w:rPr>
        <w:t>Donau-Universität Krems</w:t>
      </w:r>
    </w:p>
    <w:p w14:paraId="76740921" w14:textId="77777777" w:rsidR="007A7377" w:rsidRPr="00D52F5A" w:rsidRDefault="00192DAE" w:rsidP="007A7377">
      <w:pPr>
        <w:pStyle w:val="Rckfragen"/>
        <w:spacing w:line="276" w:lineRule="auto"/>
        <w:rPr>
          <w:lang w:val="de-AT"/>
        </w:rPr>
      </w:pPr>
      <w:r w:rsidRPr="00D52F5A">
        <w:rPr>
          <w:lang w:val="de-AT"/>
        </w:rPr>
        <w:t>Tel.: +43 (0)2732 893-2580</w:t>
      </w:r>
    </w:p>
    <w:p w14:paraId="5C8F3145" w14:textId="77777777" w:rsidR="007A7377" w:rsidRPr="00D52F5A" w:rsidRDefault="007A7377" w:rsidP="007A7377">
      <w:pPr>
        <w:pStyle w:val="Rckfragen"/>
        <w:spacing w:line="276" w:lineRule="auto"/>
        <w:rPr>
          <w:lang w:val="de-AT"/>
        </w:rPr>
      </w:pPr>
      <w:r w:rsidRPr="00D52F5A">
        <w:rPr>
          <w:lang w:val="de-AT"/>
        </w:rPr>
        <w:t>Mobil: +43 (0)6</w:t>
      </w:r>
      <w:r w:rsidR="006765A3" w:rsidRPr="00D52F5A">
        <w:rPr>
          <w:lang w:val="de-AT"/>
        </w:rPr>
        <w:t>505871877</w:t>
      </w:r>
    </w:p>
    <w:p w14:paraId="7C620EB0" w14:textId="77777777" w:rsidR="000131DC" w:rsidRPr="00D52F5A" w:rsidRDefault="00451841" w:rsidP="00192DAE">
      <w:pPr>
        <w:pStyle w:val="Flietext"/>
        <w:spacing w:line="276" w:lineRule="auto"/>
        <w:rPr>
          <w:rFonts w:cs="Arial"/>
          <w:color w:val="000000"/>
          <w:sz w:val="18"/>
          <w:szCs w:val="18"/>
        </w:rPr>
      </w:pPr>
      <w:hyperlink r:id="rId10" w:history="1">
        <w:r w:rsidR="00192DAE" w:rsidRPr="00D52F5A">
          <w:rPr>
            <w:rStyle w:val="Hyperlink"/>
            <w:rFonts w:ascii="Arial" w:hAnsi="Arial" w:cs="Arial"/>
          </w:rPr>
          <w:t>patricia.engel@donau-uni.ac.at</w:t>
        </w:r>
      </w:hyperlink>
    </w:p>
    <w:p w14:paraId="58DA61FC" w14:textId="65BEE1F6" w:rsidR="006D6C9C" w:rsidRDefault="006D6C9C" w:rsidP="006D6C9C">
      <w:pPr>
        <w:pStyle w:val="Vorspann"/>
        <w:spacing w:after="0" w:line="276" w:lineRule="auto"/>
        <w:rPr>
          <w:rFonts w:cs="Segoe UI&quot;"/>
          <w:b w:val="0"/>
          <w:szCs w:val="22"/>
          <w:highlight w:val="yellow"/>
        </w:rPr>
      </w:pPr>
    </w:p>
    <w:p w14:paraId="661E1B52" w14:textId="77777777" w:rsidR="001121ED" w:rsidRPr="00D52F5A" w:rsidRDefault="001121ED" w:rsidP="006D6C9C">
      <w:pPr>
        <w:pStyle w:val="Vorspann"/>
        <w:spacing w:after="0" w:line="276" w:lineRule="auto"/>
        <w:rPr>
          <w:rFonts w:cs="Segoe UI&quot;"/>
          <w:b w:val="0"/>
          <w:szCs w:val="22"/>
          <w:highlight w:val="yellow"/>
        </w:rPr>
      </w:pPr>
    </w:p>
    <w:sectPr w:rsidR="001121ED" w:rsidRPr="00D52F5A" w:rsidSect="00AC1C5E">
      <w:head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4850" w14:textId="77777777" w:rsidR="00451841" w:rsidRDefault="00451841">
      <w:r>
        <w:separator/>
      </w:r>
    </w:p>
  </w:endnote>
  <w:endnote w:type="continuationSeparator" w:id="0">
    <w:p w14:paraId="29C40C8E" w14:textId="77777777" w:rsidR="00451841" w:rsidRDefault="0045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quo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E5FE" w14:textId="77777777" w:rsidR="00451841" w:rsidRDefault="00451841">
      <w:r>
        <w:separator/>
      </w:r>
    </w:p>
  </w:footnote>
  <w:footnote w:type="continuationSeparator" w:id="0">
    <w:p w14:paraId="1707A53D" w14:textId="77777777" w:rsidR="00451841" w:rsidRDefault="0045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77A2" w14:textId="77777777" w:rsidR="00E11731" w:rsidRDefault="00451841" w:rsidP="00DB066A">
    <w:pPr>
      <w:pStyle w:val="Kopfzeile"/>
      <w:ind w:left="-993"/>
    </w:pPr>
    <w:r>
      <w:pict w14:anchorId="1F030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3pt;height:163.45pt">
          <v:imagedata r:id="rId1" o:title="1 Kopf_Presseinfo_ne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Engel">
    <w15:presenceInfo w15:providerId="Windows Live" w15:userId="02cd2c62f90ec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77"/>
    <w:rsid w:val="00004D03"/>
    <w:rsid w:val="000131DC"/>
    <w:rsid w:val="00040440"/>
    <w:rsid w:val="0004100D"/>
    <w:rsid w:val="00057C5C"/>
    <w:rsid w:val="00070EDD"/>
    <w:rsid w:val="0008529C"/>
    <w:rsid w:val="000948F8"/>
    <w:rsid w:val="000A3F4F"/>
    <w:rsid w:val="000A74DB"/>
    <w:rsid w:val="000B5B3B"/>
    <w:rsid w:val="000B7CFD"/>
    <w:rsid w:val="000C6F75"/>
    <w:rsid w:val="000E70C5"/>
    <w:rsid w:val="0010291B"/>
    <w:rsid w:val="00111248"/>
    <w:rsid w:val="001120FE"/>
    <w:rsid w:val="001121ED"/>
    <w:rsid w:val="00116A59"/>
    <w:rsid w:val="00120CEB"/>
    <w:rsid w:val="0013267B"/>
    <w:rsid w:val="00133539"/>
    <w:rsid w:val="001513F0"/>
    <w:rsid w:val="00151458"/>
    <w:rsid w:val="00163137"/>
    <w:rsid w:val="001666E0"/>
    <w:rsid w:val="00190C72"/>
    <w:rsid w:val="00192D6B"/>
    <w:rsid w:val="00192DAE"/>
    <w:rsid w:val="0019461E"/>
    <w:rsid w:val="001A1BB0"/>
    <w:rsid w:val="001C7AB0"/>
    <w:rsid w:val="001D19A8"/>
    <w:rsid w:val="001E5D2D"/>
    <w:rsid w:val="00205B26"/>
    <w:rsid w:val="00206A41"/>
    <w:rsid w:val="00252DF4"/>
    <w:rsid w:val="0025322B"/>
    <w:rsid w:val="00261324"/>
    <w:rsid w:val="0026190F"/>
    <w:rsid w:val="00265922"/>
    <w:rsid w:val="002739EC"/>
    <w:rsid w:val="00274595"/>
    <w:rsid w:val="0028201B"/>
    <w:rsid w:val="002A4C03"/>
    <w:rsid w:val="002C4401"/>
    <w:rsid w:val="002C7C96"/>
    <w:rsid w:val="002D671B"/>
    <w:rsid w:val="002F6A09"/>
    <w:rsid w:val="00300F82"/>
    <w:rsid w:val="003018FE"/>
    <w:rsid w:val="00307185"/>
    <w:rsid w:val="00325C40"/>
    <w:rsid w:val="00341EEB"/>
    <w:rsid w:val="00354D41"/>
    <w:rsid w:val="00365AFB"/>
    <w:rsid w:val="003A4D77"/>
    <w:rsid w:val="003C0393"/>
    <w:rsid w:val="003C2323"/>
    <w:rsid w:val="003C4F5F"/>
    <w:rsid w:val="003E660A"/>
    <w:rsid w:val="003E73D4"/>
    <w:rsid w:val="003F1A7E"/>
    <w:rsid w:val="0040256B"/>
    <w:rsid w:val="0040551A"/>
    <w:rsid w:val="00413D73"/>
    <w:rsid w:val="00424924"/>
    <w:rsid w:val="00426CA2"/>
    <w:rsid w:val="00435977"/>
    <w:rsid w:val="00441DA5"/>
    <w:rsid w:val="00451841"/>
    <w:rsid w:val="00491273"/>
    <w:rsid w:val="004B1B82"/>
    <w:rsid w:val="004B352A"/>
    <w:rsid w:val="004C59B6"/>
    <w:rsid w:val="004C7879"/>
    <w:rsid w:val="004D5E1F"/>
    <w:rsid w:val="004E1D06"/>
    <w:rsid w:val="004F3787"/>
    <w:rsid w:val="00507505"/>
    <w:rsid w:val="00523E0A"/>
    <w:rsid w:val="005514C7"/>
    <w:rsid w:val="0056780D"/>
    <w:rsid w:val="005756C5"/>
    <w:rsid w:val="0057612A"/>
    <w:rsid w:val="00585F8F"/>
    <w:rsid w:val="005903F4"/>
    <w:rsid w:val="005977B1"/>
    <w:rsid w:val="005B25D3"/>
    <w:rsid w:val="005B4C95"/>
    <w:rsid w:val="005C085A"/>
    <w:rsid w:val="005C1E24"/>
    <w:rsid w:val="005C2F5E"/>
    <w:rsid w:val="005C7221"/>
    <w:rsid w:val="005D64FB"/>
    <w:rsid w:val="005D7FD7"/>
    <w:rsid w:val="005E40E0"/>
    <w:rsid w:val="00617997"/>
    <w:rsid w:val="00655E99"/>
    <w:rsid w:val="00665120"/>
    <w:rsid w:val="006765A3"/>
    <w:rsid w:val="006B26B4"/>
    <w:rsid w:val="006B3184"/>
    <w:rsid w:val="006D6C9C"/>
    <w:rsid w:val="006E76DE"/>
    <w:rsid w:val="007007DB"/>
    <w:rsid w:val="00702585"/>
    <w:rsid w:val="00755E02"/>
    <w:rsid w:val="00755F5D"/>
    <w:rsid w:val="00783D67"/>
    <w:rsid w:val="00791EA6"/>
    <w:rsid w:val="007A7377"/>
    <w:rsid w:val="007C2C62"/>
    <w:rsid w:val="007D0393"/>
    <w:rsid w:val="007D0B93"/>
    <w:rsid w:val="007E7140"/>
    <w:rsid w:val="00811CF5"/>
    <w:rsid w:val="00812197"/>
    <w:rsid w:val="008136A9"/>
    <w:rsid w:val="00820366"/>
    <w:rsid w:val="008437ED"/>
    <w:rsid w:val="008464C7"/>
    <w:rsid w:val="0084721F"/>
    <w:rsid w:val="00857BBD"/>
    <w:rsid w:val="0086772A"/>
    <w:rsid w:val="00894917"/>
    <w:rsid w:val="008A12F6"/>
    <w:rsid w:val="008E6B6B"/>
    <w:rsid w:val="00900C13"/>
    <w:rsid w:val="00926750"/>
    <w:rsid w:val="00935F40"/>
    <w:rsid w:val="00950CAE"/>
    <w:rsid w:val="009B4A2C"/>
    <w:rsid w:val="009C595C"/>
    <w:rsid w:val="009C7132"/>
    <w:rsid w:val="009E4FEC"/>
    <w:rsid w:val="009E7CF8"/>
    <w:rsid w:val="00A22968"/>
    <w:rsid w:val="00A40D2B"/>
    <w:rsid w:val="00A564F2"/>
    <w:rsid w:val="00AA2D94"/>
    <w:rsid w:val="00AA2DDD"/>
    <w:rsid w:val="00AA4713"/>
    <w:rsid w:val="00AB552A"/>
    <w:rsid w:val="00AB5B35"/>
    <w:rsid w:val="00AC1C5E"/>
    <w:rsid w:val="00AD621D"/>
    <w:rsid w:val="00AE0153"/>
    <w:rsid w:val="00AE020C"/>
    <w:rsid w:val="00AF7181"/>
    <w:rsid w:val="00B51D78"/>
    <w:rsid w:val="00B63D25"/>
    <w:rsid w:val="00B80C96"/>
    <w:rsid w:val="00B949A1"/>
    <w:rsid w:val="00BD2F50"/>
    <w:rsid w:val="00BD65F2"/>
    <w:rsid w:val="00BE47E2"/>
    <w:rsid w:val="00C42BDB"/>
    <w:rsid w:val="00C6633B"/>
    <w:rsid w:val="00C76E20"/>
    <w:rsid w:val="00CA3F11"/>
    <w:rsid w:val="00CA7B95"/>
    <w:rsid w:val="00CB3DD0"/>
    <w:rsid w:val="00CB53BB"/>
    <w:rsid w:val="00CF4C5F"/>
    <w:rsid w:val="00D31E38"/>
    <w:rsid w:val="00D33202"/>
    <w:rsid w:val="00D33F93"/>
    <w:rsid w:val="00D350BE"/>
    <w:rsid w:val="00D52F5A"/>
    <w:rsid w:val="00D533FB"/>
    <w:rsid w:val="00D81C9C"/>
    <w:rsid w:val="00DA0CAA"/>
    <w:rsid w:val="00DB066A"/>
    <w:rsid w:val="00DC40BE"/>
    <w:rsid w:val="00DC7CF6"/>
    <w:rsid w:val="00DE65D8"/>
    <w:rsid w:val="00DF15F0"/>
    <w:rsid w:val="00DF16F3"/>
    <w:rsid w:val="00DF23EC"/>
    <w:rsid w:val="00DF6657"/>
    <w:rsid w:val="00E0148B"/>
    <w:rsid w:val="00E10CD2"/>
    <w:rsid w:val="00E11731"/>
    <w:rsid w:val="00E1213B"/>
    <w:rsid w:val="00E34560"/>
    <w:rsid w:val="00E43DEE"/>
    <w:rsid w:val="00E62B7E"/>
    <w:rsid w:val="00E73BBB"/>
    <w:rsid w:val="00E80B3F"/>
    <w:rsid w:val="00EE411D"/>
    <w:rsid w:val="00EE65EF"/>
    <w:rsid w:val="00EF572F"/>
    <w:rsid w:val="00EF5CD8"/>
    <w:rsid w:val="00F31BE4"/>
    <w:rsid w:val="00F5644C"/>
    <w:rsid w:val="00F60840"/>
    <w:rsid w:val="00F702A7"/>
    <w:rsid w:val="00F92E0D"/>
    <w:rsid w:val="00F93CF4"/>
    <w:rsid w:val="00FB0C9C"/>
    <w:rsid w:val="00FD1F79"/>
    <w:rsid w:val="00FD4416"/>
    <w:rsid w:val="00FD75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6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paragraph" w:styleId="berschrift1">
    <w:name w:val="heading 1"/>
    <w:basedOn w:val="Standard"/>
    <w:next w:val="Standard"/>
    <w:link w:val="berschrift1Zchn"/>
    <w:uiPriority w:val="9"/>
    <w:qFormat/>
    <w:rsid w:val="00192DAE"/>
    <w:pPr>
      <w:keepNext/>
      <w:spacing w:before="240" w:after="60"/>
      <w:outlineLvl w:val="0"/>
    </w:pPr>
    <w:rPr>
      <w:rFonts w:ascii="Cambria" w:hAnsi="Cambria"/>
      <w:b/>
      <w:bCs/>
      <w:kern w:val="32"/>
      <w:sz w:val="32"/>
      <w:szCs w:val="32"/>
    </w:rPr>
  </w:style>
  <w:style w:type="paragraph" w:styleId="berschrift3">
    <w:name w:val="heading 3"/>
    <w:basedOn w:val="Standard"/>
    <w:link w:val="berschrift3Zchn"/>
    <w:uiPriority w:val="9"/>
    <w:qFormat/>
    <w:rsid w:val="005C7221"/>
    <w:pPr>
      <w:spacing w:before="100" w:beforeAutospacing="1" w:after="100" w:afterAutospacing="1"/>
      <w:ind w:left="0"/>
      <w:outlineLvl w:val="2"/>
    </w:pPr>
    <w:rPr>
      <w:rFonts w:ascii="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uiPriority w:val="99"/>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uiPriority w:val="99"/>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uiPriority w:val="99"/>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uiPriority w:val="20"/>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Kommentarzeichen">
    <w:name w:val="annotation reference"/>
    <w:uiPriority w:val="99"/>
    <w:semiHidden/>
    <w:unhideWhenUsed/>
    <w:rsid w:val="00DF15F0"/>
    <w:rPr>
      <w:sz w:val="16"/>
      <w:szCs w:val="16"/>
    </w:rPr>
  </w:style>
  <w:style w:type="paragraph" w:styleId="Kommentartext">
    <w:name w:val="annotation text"/>
    <w:basedOn w:val="Standard"/>
    <w:link w:val="KommentartextZchn"/>
    <w:uiPriority w:val="99"/>
    <w:semiHidden/>
    <w:unhideWhenUsed/>
    <w:rsid w:val="00DF15F0"/>
    <w:rPr>
      <w:sz w:val="20"/>
      <w:szCs w:val="20"/>
    </w:rPr>
  </w:style>
  <w:style w:type="character" w:customStyle="1" w:styleId="KommentartextZchn">
    <w:name w:val="Kommentartext Zchn"/>
    <w:link w:val="Kommentartext"/>
    <w:uiPriority w:val="99"/>
    <w:semiHidden/>
    <w:rsid w:val="00DF15F0"/>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DF15F0"/>
    <w:rPr>
      <w:b/>
      <w:bCs/>
    </w:rPr>
  </w:style>
  <w:style w:type="character" w:customStyle="1" w:styleId="KommentarthemaZchn">
    <w:name w:val="Kommentarthema Zchn"/>
    <w:link w:val="Kommentarthema"/>
    <w:uiPriority w:val="99"/>
    <w:semiHidden/>
    <w:rsid w:val="00DF15F0"/>
    <w:rPr>
      <w:rFonts w:ascii="Univers" w:hAnsi="Univers"/>
      <w:b/>
      <w:bCs/>
      <w:lang w:val="de-DE" w:eastAsia="de-DE"/>
    </w:rPr>
  </w:style>
  <w:style w:type="paragraph" w:styleId="Sprechblasentext">
    <w:name w:val="Balloon Text"/>
    <w:basedOn w:val="Standard"/>
    <w:link w:val="SprechblasentextZchn"/>
    <w:uiPriority w:val="99"/>
    <w:semiHidden/>
    <w:unhideWhenUsed/>
    <w:rsid w:val="00DF15F0"/>
    <w:rPr>
      <w:rFonts w:ascii="Tahoma" w:hAnsi="Tahoma" w:cs="Tahoma"/>
      <w:sz w:val="16"/>
      <w:szCs w:val="16"/>
    </w:rPr>
  </w:style>
  <w:style w:type="character" w:customStyle="1" w:styleId="SprechblasentextZchn">
    <w:name w:val="Sprechblasentext Zchn"/>
    <w:link w:val="Sprechblasentext"/>
    <w:uiPriority w:val="99"/>
    <w:semiHidden/>
    <w:rsid w:val="00DF15F0"/>
    <w:rPr>
      <w:rFonts w:ascii="Tahoma" w:hAnsi="Tahoma" w:cs="Tahoma"/>
      <w:sz w:val="16"/>
      <w:szCs w:val="16"/>
      <w:lang w:val="de-DE" w:eastAsia="de-DE"/>
    </w:rPr>
  </w:style>
  <w:style w:type="character" w:customStyle="1" w:styleId="berschrift3Zchn">
    <w:name w:val="Überschrift 3 Zchn"/>
    <w:link w:val="berschrift3"/>
    <w:uiPriority w:val="9"/>
    <w:rsid w:val="005C7221"/>
    <w:rPr>
      <w:b/>
      <w:bCs/>
      <w:sz w:val="27"/>
      <w:szCs w:val="27"/>
    </w:rPr>
  </w:style>
  <w:style w:type="paragraph" w:styleId="StandardWeb">
    <w:name w:val="Normal (Web)"/>
    <w:basedOn w:val="Standard"/>
    <w:uiPriority w:val="99"/>
    <w:unhideWhenUsed/>
    <w:rsid w:val="005C7221"/>
    <w:pPr>
      <w:spacing w:before="100" w:beforeAutospacing="1" w:after="100" w:afterAutospacing="1"/>
      <w:ind w:left="0"/>
    </w:pPr>
    <w:rPr>
      <w:rFonts w:ascii="Times New Roman" w:hAnsi="Times New Roman"/>
      <w:sz w:val="24"/>
      <w:lang w:val="de-AT" w:eastAsia="de-AT"/>
    </w:rPr>
  </w:style>
  <w:style w:type="character" w:customStyle="1" w:styleId="mw-headline">
    <w:name w:val="mw-headline"/>
    <w:rsid w:val="005C7221"/>
  </w:style>
  <w:style w:type="character" w:customStyle="1" w:styleId="mw-editsection1">
    <w:name w:val="mw-editsection1"/>
    <w:rsid w:val="005C7221"/>
  </w:style>
  <w:style w:type="character" w:customStyle="1" w:styleId="mw-editsection-bracket">
    <w:name w:val="mw-editsection-bracket"/>
    <w:rsid w:val="005C7221"/>
  </w:style>
  <w:style w:type="character" w:customStyle="1" w:styleId="mw-editsection-divider1">
    <w:name w:val="mw-editsection-divider1"/>
    <w:rsid w:val="005C7221"/>
    <w:rPr>
      <w:color w:val="555555"/>
    </w:rPr>
  </w:style>
  <w:style w:type="character" w:customStyle="1" w:styleId="nanoheadline2a1">
    <w:name w:val="nanoheadline2a1"/>
    <w:rsid w:val="00133539"/>
    <w:rPr>
      <w:b/>
      <w:bCs/>
      <w:color w:val="4E71C2"/>
    </w:rPr>
  </w:style>
  <w:style w:type="character" w:customStyle="1" w:styleId="fn">
    <w:name w:val="fn"/>
    <w:rsid w:val="00702585"/>
  </w:style>
  <w:style w:type="character" w:customStyle="1" w:styleId="st1">
    <w:name w:val="st1"/>
    <w:rsid w:val="00702585"/>
  </w:style>
  <w:style w:type="character" w:customStyle="1" w:styleId="berschrift1Zchn">
    <w:name w:val="Überschrift 1 Zchn"/>
    <w:link w:val="berschrift1"/>
    <w:uiPriority w:val="9"/>
    <w:rsid w:val="00192DAE"/>
    <w:rPr>
      <w:rFonts w:ascii="Cambria" w:eastAsia="Times New Roman" w:hAnsi="Cambria" w:cs="Times New Roman"/>
      <w:b/>
      <w:bCs/>
      <w:kern w:val="32"/>
      <w:sz w:val="32"/>
      <w:szCs w:val="32"/>
      <w:lang w:val="de-DE" w:eastAsia="de-DE"/>
    </w:rPr>
  </w:style>
  <w:style w:type="character" w:customStyle="1" w:styleId="headlineglobal1">
    <w:name w:val="headlineglobal1"/>
    <w:rsid w:val="00192DAE"/>
    <w:rPr>
      <w:b/>
      <w:bCs/>
      <w:color w:val="6D6D6D"/>
      <w:sz w:val="18"/>
      <w:szCs w:val="18"/>
    </w:rPr>
  </w:style>
  <w:style w:type="paragraph" w:customStyle="1" w:styleId="gmail-msocommenttext">
    <w:name w:val="gmail-msocommenttext"/>
    <w:basedOn w:val="Standard"/>
    <w:rsid w:val="005977B1"/>
    <w:pPr>
      <w:spacing w:before="100" w:beforeAutospacing="1" w:after="100" w:afterAutospacing="1"/>
      <w:ind w:left="0"/>
    </w:pPr>
    <w:rPr>
      <w:rFonts w:ascii="Times New Roman" w:hAnsi="Times New Roman"/>
      <w:sz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0367">
      <w:bodyDiv w:val="1"/>
      <w:marLeft w:val="0"/>
      <w:marRight w:val="0"/>
      <w:marTop w:val="0"/>
      <w:marBottom w:val="0"/>
      <w:divBdr>
        <w:top w:val="none" w:sz="0" w:space="0" w:color="auto"/>
        <w:left w:val="none" w:sz="0" w:space="0" w:color="auto"/>
        <w:bottom w:val="none" w:sz="0" w:space="0" w:color="auto"/>
        <w:right w:val="none" w:sz="0" w:space="0" w:color="auto"/>
      </w:divBdr>
      <w:divsChild>
        <w:div w:id="991132278">
          <w:marLeft w:val="0"/>
          <w:marRight w:val="0"/>
          <w:marTop w:val="0"/>
          <w:marBottom w:val="0"/>
          <w:divBdr>
            <w:top w:val="none" w:sz="0" w:space="0" w:color="auto"/>
            <w:left w:val="none" w:sz="0" w:space="0" w:color="auto"/>
            <w:bottom w:val="none" w:sz="0" w:space="0" w:color="auto"/>
            <w:right w:val="none" w:sz="0" w:space="0" w:color="auto"/>
          </w:divBdr>
          <w:divsChild>
            <w:div w:id="57675091">
              <w:marLeft w:val="0"/>
              <w:marRight w:val="0"/>
              <w:marTop w:val="0"/>
              <w:marBottom w:val="0"/>
              <w:divBdr>
                <w:top w:val="none" w:sz="0" w:space="0" w:color="auto"/>
                <w:left w:val="none" w:sz="0" w:space="0" w:color="auto"/>
                <w:bottom w:val="none" w:sz="0" w:space="0" w:color="auto"/>
                <w:right w:val="none" w:sz="0" w:space="0" w:color="auto"/>
              </w:divBdr>
              <w:divsChild>
                <w:div w:id="285627144">
                  <w:marLeft w:val="0"/>
                  <w:marRight w:val="0"/>
                  <w:marTop w:val="0"/>
                  <w:marBottom w:val="0"/>
                  <w:divBdr>
                    <w:top w:val="none" w:sz="0" w:space="0" w:color="auto"/>
                    <w:left w:val="none" w:sz="0" w:space="0" w:color="auto"/>
                    <w:bottom w:val="none" w:sz="0" w:space="0" w:color="auto"/>
                    <w:right w:val="none" w:sz="0" w:space="0" w:color="auto"/>
                  </w:divBdr>
                  <w:divsChild>
                    <w:div w:id="919951560">
                      <w:marLeft w:val="0"/>
                      <w:marRight w:val="0"/>
                      <w:marTop w:val="0"/>
                      <w:marBottom w:val="0"/>
                      <w:divBdr>
                        <w:top w:val="none" w:sz="0" w:space="0" w:color="auto"/>
                        <w:left w:val="none" w:sz="0" w:space="0" w:color="auto"/>
                        <w:bottom w:val="none" w:sz="0" w:space="0" w:color="auto"/>
                        <w:right w:val="none" w:sz="0" w:space="0" w:color="auto"/>
                      </w:divBdr>
                      <w:divsChild>
                        <w:div w:id="1498570256">
                          <w:marLeft w:val="0"/>
                          <w:marRight w:val="0"/>
                          <w:marTop w:val="0"/>
                          <w:marBottom w:val="0"/>
                          <w:divBdr>
                            <w:top w:val="none" w:sz="0" w:space="0" w:color="auto"/>
                            <w:left w:val="none" w:sz="0" w:space="0" w:color="auto"/>
                            <w:bottom w:val="none" w:sz="0" w:space="0" w:color="auto"/>
                            <w:right w:val="none" w:sz="0" w:space="0" w:color="auto"/>
                          </w:divBdr>
                          <w:divsChild>
                            <w:div w:id="670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82351">
      <w:bodyDiv w:val="1"/>
      <w:marLeft w:val="0"/>
      <w:marRight w:val="0"/>
      <w:marTop w:val="0"/>
      <w:marBottom w:val="0"/>
      <w:divBdr>
        <w:top w:val="none" w:sz="0" w:space="0" w:color="auto"/>
        <w:left w:val="none" w:sz="0" w:space="0" w:color="auto"/>
        <w:bottom w:val="none" w:sz="0" w:space="0" w:color="auto"/>
        <w:right w:val="none" w:sz="0" w:space="0" w:color="auto"/>
      </w:divBdr>
      <w:divsChild>
        <w:div w:id="1870756451">
          <w:marLeft w:val="0"/>
          <w:marRight w:val="0"/>
          <w:marTop w:val="0"/>
          <w:marBottom w:val="0"/>
          <w:divBdr>
            <w:top w:val="none" w:sz="0" w:space="0" w:color="auto"/>
            <w:left w:val="none" w:sz="0" w:space="0" w:color="auto"/>
            <w:bottom w:val="none" w:sz="0" w:space="0" w:color="auto"/>
            <w:right w:val="none" w:sz="0" w:space="0" w:color="auto"/>
          </w:divBdr>
          <w:divsChild>
            <w:div w:id="158231389">
              <w:marLeft w:val="0"/>
              <w:marRight w:val="0"/>
              <w:marTop w:val="0"/>
              <w:marBottom w:val="0"/>
              <w:divBdr>
                <w:top w:val="none" w:sz="0" w:space="0" w:color="auto"/>
                <w:left w:val="none" w:sz="0" w:space="0" w:color="auto"/>
                <w:bottom w:val="none" w:sz="0" w:space="0" w:color="auto"/>
                <w:right w:val="none" w:sz="0" w:space="0" w:color="auto"/>
              </w:divBdr>
              <w:divsChild>
                <w:div w:id="4995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tricia.engel@donau-uni.ac.at" TargetMode="External"/><Relationship Id="rId4" Type="http://schemas.microsoft.com/office/2007/relationships/stylesWithEffects" Target="stylesWithEffects.xml"/><Relationship Id="rId9" Type="http://schemas.openxmlformats.org/officeDocument/2006/relationships/hyperlink" Target="http://www.restauratorenohnegrenzen.eu/erc/Research/"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erschbaumer\Downloads\PA_Formatvorlage_de%20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243E-0E74-430E-A5E1-C0CE102D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PA_Formatvorlage_de AKTUELL.dotx</Template>
  <TotalTime>0</TotalTime>
  <Pages>3</Pages>
  <Words>708</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einzeilig (max</vt:lpstr>
      <vt:lpstr>Titel einzeilig (max</vt:lpstr>
    </vt:vector>
  </TitlesOfParts>
  <Company>Donau-Universität Krems</Company>
  <LinksUpToDate>false</LinksUpToDate>
  <CharactersWithSpaces>5165</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FKerschbaumer</dc:creator>
  <cp:lastModifiedBy>FKerschbaumer</cp:lastModifiedBy>
  <cp:revision>18</cp:revision>
  <cp:lastPrinted>2017-10-23T12:43:00Z</cp:lastPrinted>
  <dcterms:created xsi:type="dcterms:W3CDTF">2017-10-23T11:36:00Z</dcterms:created>
  <dcterms:modified xsi:type="dcterms:W3CDTF">2017-10-23T12:55:00Z</dcterms:modified>
</cp:coreProperties>
</file>