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51A4" w14:textId="1EA4C394" w:rsidR="008136A9" w:rsidRDefault="00AD57C2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 xml:space="preserve">Alle Gemeinden Österreichs können </w:t>
      </w:r>
      <w:r w:rsidR="00387D57">
        <w:rPr>
          <w:bCs/>
          <w:kern w:val="28"/>
          <w:sz w:val="28"/>
          <w:szCs w:val="32"/>
          <w:lang w:val="de-AT"/>
        </w:rPr>
        <w:t>d</w:t>
      </w:r>
      <w:r>
        <w:rPr>
          <w:bCs/>
          <w:kern w:val="28"/>
          <w:sz w:val="28"/>
          <w:szCs w:val="32"/>
          <w:lang w:val="de-AT"/>
        </w:rPr>
        <w:t>emenzkompetent werden</w:t>
      </w:r>
      <w:r w:rsidR="00DE537B">
        <w:rPr>
          <w:bCs/>
          <w:kern w:val="28"/>
          <w:sz w:val="28"/>
          <w:szCs w:val="32"/>
          <w:lang w:val="de-AT"/>
        </w:rPr>
        <w:br/>
      </w:r>
      <w:r w:rsidR="002D0E91" w:rsidRPr="002D0E91">
        <w:rPr>
          <w:lang w:val="de-AT"/>
        </w:rPr>
        <w:t xml:space="preserve">Online-Schulung </w:t>
      </w:r>
      <w:r w:rsidR="00F57232">
        <w:rPr>
          <w:lang w:val="de-AT"/>
        </w:rPr>
        <w:t xml:space="preserve">informiert </w:t>
      </w:r>
      <w:r w:rsidR="002D0E91" w:rsidRPr="002D0E91">
        <w:rPr>
          <w:lang w:val="de-AT"/>
        </w:rPr>
        <w:t>zum Thema Demenz und</w:t>
      </w:r>
      <w:r w:rsidR="00F57232">
        <w:rPr>
          <w:lang w:val="de-AT"/>
        </w:rPr>
        <w:t xml:space="preserve"> vermittelt</w:t>
      </w:r>
      <w:r w:rsidR="002D0E91" w:rsidRPr="002D0E91">
        <w:rPr>
          <w:lang w:val="de-AT"/>
        </w:rPr>
        <w:t xml:space="preserve"> Kommunikations-Prinzipien</w:t>
      </w:r>
      <w:r w:rsidR="00374E1A">
        <w:rPr>
          <w:lang w:val="de-AT"/>
        </w:rPr>
        <w:t>,</w:t>
      </w:r>
      <w:r w:rsidR="00F57232">
        <w:rPr>
          <w:lang w:val="de-AT"/>
        </w:rPr>
        <w:t xml:space="preserve"> damit Menschen mit Demenz nicht ausgegrenzt werden</w:t>
      </w:r>
      <w:r w:rsidR="002D0E91">
        <w:rPr>
          <w:lang w:val="de-AT"/>
        </w:rPr>
        <w:t xml:space="preserve"> </w:t>
      </w:r>
    </w:p>
    <w:p w14:paraId="1967F0AC" w14:textId="395186B7" w:rsidR="008136A9" w:rsidRPr="00980B66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980B66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0C668E">
        <w:rPr>
          <w:noProof/>
        </w:rPr>
        <w:t>01.03.22</w:t>
      </w:r>
      <w:r>
        <w:fldChar w:fldCharType="end"/>
      </w:r>
      <w:r w:rsidR="00252DF4" w:rsidRPr="00980B66">
        <w:rPr>
          <w:lang w:val="de-AT"/>
        </w:rPr>
        <w:t>)</w:t>
      </w:r>
      <w:r w:rsidRPr="00980B66">
        <w:rPr>
          <w:lang w:val="de-AT"/>
        </w:rPr>
        <w:t>:</w:t>
      </w:r>
      <w:r w:rsidR="00252DF4" w:rsidRPr="00980B66">
        <w:rPr>
          <w:lang w:val="de-AT"/>
        </w:rPr>
        <w:t xml:space="preserve"> </w:t>
      </w:r>
      <w:r w:rsidR="00AD57C2">
        <w:rPr>
          <w:lang w:val="de-AT"/>
        </w:rPr>
        <w:t xml:space="preserve">Das Lernprogramm </w:t>
      </w:r>
      <w:r w:rsidR="00980B66">
        <w:rPr>
          <w:lang w:val="de-AT"/>
        </w:rPr>
        <w:t>„</w:t>
      </w:r>
      <w:proofErr w:type="spellStart"/>
      <w:r w:rsidR="00980B66">
        <w:rPr>
          <w:lang w:val="de-AT"/>
        </w:rPr>
        <w:t>Demenz.Aktivgemeinde</w:t>
      </w:r>
      <w:proofErr w:type="spellEnd"/>
      <w:r w:rsidR="00980B66">
        <w:rPr>
          <w:lang w:val="de-AT"/>
        </w:rPr>
        <w:t>“</w:t>
      </w:r>
      <w:r w:rsidR="00AD57C2">
        <w:rPr>
          <w:lang w:val="de-AT"/>
        </w:rPr>
        <w:t xml:space="preserve"> steht nun allen </w:t>
      </w:r>
      <w:proofErr w:type="spellStart"/>
      <w:r w:rsidR="00AD57C2">
        <w:rPr>
          <w:lang w:val="de-AT"/>
        </w:rPr>
        <w:t>Mitarbeiter</w:t>
      </w:r>
      <w:r w:rsidR="003B63E6">
        <w:rPr>
          <w:lang w:val="de-AT"/>
        </w:rPr>
        <w:t>_i</w:t>
      </w:r>
      <w:r w:rsidR="00AD57C2">
        <w:rPr>
          <w:lang w:val="de-AT"/>
        </w:rPr>
        <w:t>nnen</w:t>
      </w:r>
      <w:proofErr w:type="spellEnd"/>
      <w:r w:rsidR="00AD57C2">
        <w:rPr>
          <w:lang w:val="de-AT"/>
        </w:rPr>
        <w:t xml:space="preserve"> des öffentlichen Dienstes </w:t>
      </w:r>
      <w:r w:rsidR="003B63E6">
        <w:rPr>
          <w:lang w:val="de-AT"/>
        </w:rPr>
        <w:t xml:space="preserve">in Österreich </w:t>
      </w:r>
      <w:r w:rsidR="00AD57C2">
        <w:rPr>
          <w:lang w:val="de-AT"/>
        </w:rPr>
        <w:t xml:space="preserve">ohne Einschränkungen zur Verfügung. </w:t>
      </w:r>
      <w:r w:rsidR="00044064">
        <w:rPr>
          <w:lang w:val="de-AT"/>
        </w:rPr>
        <w:t>D</w:t>
      </w:r>
      <w:r w:rsidR="00980B66">
        <w:rPr>
          <w:lang w:val="de-AT"/>
        </w:rPr>
        <w:t xml:space="preserve">ie Online-Schulung </w:t>
      </w:r>
      <w:r w:rsidR="00044064">
        <w:rPr>
          <w:lang w:val="de-AT"/>
        </w:rPr>
        <w:t xml:space="preserve">wird </w:t>
      </w:r>
      <w:r w:rsidR="00980B66">
        <w:rPr>
          <w:lang w:val="de-AT"/>
        </w:rPr>
        <w:t xml:space="preserve">auf </w:t>
      </w:r>
      <w:proofErr w:type="spellStart"/>
      <w:r w:rsidR="00980B66">
        <w:rPr>
          <w:lang w:val="de-AT"/>
        </w:rPr>
        <w:t>iMOOX</w:t>
      </w:r>
      <w:proofErr w:type="spellEnd"/>
      <w:r w:rsidR="00980B66">
        <w:rPr>
          <w:lang w:val="de-AT"/>
        </w:rPr>
        <w:t>, einer Bildungsplattform, veröffentlicht. Das Projekt soll die Integration und den Umgang mit Menschen mit Demenz unterstützen.</w:t>
      </w:r>
    </w:p>
    <w:p w14:paraId="6C4D0A08" w14:textId="3CE90FA5" w:rsidR="00E430A4" w:rsidRDefault="002D0E91" w:rsidP="002D0E91">
      <w:pPr>
        <w:pStyle w:val="Informationen"/>
        <w:spacing w:before="120" w:line="276" w:lineRule="auto"/>
      </w:pPr>
      <w:r w:rsidRPr="002D0E91">
        <w:t xml:space="preserve">Demenz zählt zu den großen Herausforderungen, die unsere Gesellschaft in den nächsten Jahren zu bewältigen hat. </w:t>
      </w:r>
      <w:r w:rsidR="00F57232">
        <w:t xml:space="preserve">Um über die Krankheit zu informieren </w:t>
      </w:r>
      <w:r w:rsidRPr="002D0E91">
        <w:t xml:space="preserve">wurde ein Lernprogramm </w:t>
      </w:r>
      <w:r w:rsidR="00F57232">
        <w:t xml:space="preserve">an </w:t>
      </w:r>
      <w:r w:rsidR="00DA50C0" w:rsidRPr="00DA50C0">
        <w:t xml:space="preserve">der Universität für Weiterbildung Krems </w:t>
      </w:r>
      <w:r w:rsidR="00DA50C0">
        <w:t>in Kooperation mit dem</w:t>
      </w:r>
      <w:r w:rsidR="00DA50C0" w:rsidRPr="00DA50C0">
        <w:t xml:space="preserve"> E-Learning Center des </w:t>
      </w:r>
      <w:r w:rsidR="008A694E">
        <w:t>Bundesm</w:t>
      </w:r>
      <w:r w:rsidR="00DA50C0" w:rsidRPr="00DA50C0">
        <w:t>inisteriums für Inneres</w:t>
      </w:r>
      <w:r w:rsidR="00AD57C2">
        <w:t xml:space="preserve"> entwickelt</w:t>
      </w:r>
      <w:r w:rsidR="00DA50C0" w:rsidRPr="00DA50C0">
        <w:t xml:space="preserve">. </w:t>
      </w:r>
    </w:p>
    <w:p w14:paraId="25D4D213" w14:textId="49BF657B" w:rsidR="002D0E91" w:rsidRPr="002D0E91" w:rsidRDefault="00E430A4" w:rsidP="002D0E91">
      <w:pPr>
        <w:pStyle w:val="Informationen"/>
        <w:spacing w:before="120" w:line="276" w:lineRule="auto"/>
      </w:pPr>
      <w:r>
        <w:t>„</w:t>
      </w:r>
      <w:r w:rsidR="00DA50C0">
        <w:t>Dieses Lernprogramm soll die</w:t>
      </w:r>
      <w:r w:rsidR="002D0E91" w:rsidRPr="002D0E91">
        <w:t xml:space="preserve"> Bewusstseinsbildung</w:t>
      </w:r>
      <w:r w:rsidR="007C7880">
        <w:t xml:space="preserve"> zum Thema Demenz</w:t>
      </w:r>
      <w:r w:rsidR="002D0E91" w:rsidRPr="002D0E91">
        <w:t>, Wissen und kompetentes Verhalten im öffentlichen Raum fördern</w:t>
      </w:r>
      <w:r w:rsidR="00DA50C0">
        <w:t xml:space="preserve">. </w:t>
      </w:r>
      <w:r>
        <w:t xml:space="preserve">Wir wollen mit diesem </w:t>
      </w:r>
      <w:r w:rsidR="00F57232">
        <w:t xml:space="preserve">Lernprogramm </w:t>
      </w:r>
      <w:r w:rsidR="008A694E">
        <w:t xml:space="preserve">die </w:t>
      </w:r>
      <w:r>
        <w:t xml:space="preserve">Menschen </w:t>
      </w:r>
      <w:r w:rsidR="005C5260">
        <w:t xml:space="preserve">sensibilisieren. Denn unser Motto lautet: </w:t>
      </w:r>
      <w:proofErr w:type="spellStart"/>
      <w:proofErr w:type="gramStart"/>
      <w:r w:rsidR="005C5260" w:rsidRPr="00E430A4">
        <w:t>Wissen.Schafft.Sicherheit</w:t>
      </w:r>
      <w:proofErr w:type="spellEnd"/>
      <w:proofErr w:type="gramEnd"/>
      <w:r w:rsidR="008A694E">
        <w:t>,</w:t>
      </w:r>
      <w:r w:rsidR="005C5260" w:rsidRPr="00E430A4">
        <w:t xml:space="preserve"> auch im Umgang mit Menschen mit Demenz</w:t>
      </w:r>
      <w:r w:rsidR="005C5260">
        <w:t xml:space="preserve">“, so die Projektleiterin und Leiterin </w:t>
      </w:r>
      <w:r w:rsidR="005C5260" w:rsidRPr="005C5260">
        <w:t xml:space="preserve">des Zentrums für Demenzstudien </w:t>
      </w:r>
      <w:r w:rsidR="005C5260">
        <w:t xml:space="preserve">Univ.-Prof. Dr. Stefanie Auer. </w:t>
      </w:r>
    </w:p>
    <w:p w14:paraId="4D7D2E41" w14:textId="458E8FA1" w:rsidR="005C5260" w:rsidRPr="002657FB" w:rsidRDefault="002657FB" w:rsidP="002D0E91">
      <w:pPr>
        <w:pStyle w:val="Informationen"/>
        <w:spacing w:before="120" w:line="276" w:lineRule="auto"/>
        <w:rPr>
          <w:b/>
          <w:bCs/>
        </w:rPr>
      </w:pPr>
      <w:r w:rsidRPr="002657FB">
        <w:rPr>
          <w:b/>
          <w:bCs/>
        </w:rPr>
        <w:t>Online-Schulung in drei Teilen</w:t>
      </w:r>
    </w:p>
    <w:p w14:paraId="2960578E" w14:textId="1471B3E7" w:rsidR="00A91C11" w:rsidRDefault="002D0E91" w:rsidP="002D0E91">
      <w:pPr>
        <w:pStyle w:val="Informationen"/>
        <w:spacing w:before="120" w:line="276" w:lineRule="auto"/>
      </w:pPr>
      <w:r w:rsidRPr="002D0E91">
        <w:t xml:space="preserve">Das Lernprogramm </w:t>
      </w:r>
      <w:r w:rsidR="00F57232">
        <w:t xml:space="preserve">beinhaltet </w:t>
      </w:r>
      <w:r w:rsidRPr="002D0E91">
        <w:t>drei Module</w:t>
      </w:r>
      <w:r w:rsidR="00F57232">
        <w:t>:</w:t>
      </w:r>
      <w:r w:rsidRPr="002D0E91">
        <w:t xml:space="preserve"> </w:t>
      </w:r>
      <w:r w:rsidR="00F57232">
        <w:t>i</w:t>
      </w:r>
      <w:r w:rsidR="005C5260" w:rsidRPr="005C5260">
        <w:t xml:space="preserve">m </w:t>
      </w:r>
      <w:r w:rsidR="005C5260">
        <w:t xml:space="preserve">ersten </w:t>
      </w:r>
      <w:r w:rsidR="005C5260" w:rsidRPr="005C5260">
        <w:t xml:space="preserve">Modul </w:t>
      </w:r>
      <w:r w:rsidR="00F57232">
        <w:t xml:space="preserve">werden die Krankheitsstadien </w:t>
      </w:r>
      <w:r w:rsidR="005C5260" w:rsidRPr="005C5260">
        <w:t>erklärt und die Folgesymptome</w:t>
      </w:r>
      <w:r w:rsidR="00F57232">
        <w:t xml:space="preserve"> beschrieben</w:t>
      </w:r>
      <w:r w:rsidR="005C5260" w:rsidRPr="005C5260">
        <w:t xml:space="preserve">. Interaktive Elemente fördern dabei die Aufmerksamkeit und den Lernprozess. </w:t>
      </w:r>
      <w:r w:rsidR="00F57232">
        <w:t xml:space="preserve">Im </w:t>
      </w:r>
      <w:r w:rsidR="005C5260">
        <w:t xml:space="preserve">zweiten </w:t>
      </w:r>
      <w:r w:rsidR="005C5260" w:rsidRPr="005C5260">
        <w:t xml:space="preserve">Modul werden mittels unterschiedlicher Situationen wichtige Prinzipien der Kommunikation vermittelt, die </w:t>
      </w:r>
      <w:r w:rsidR="008A694E">
        <w:t>bei der</w:t>
      </w:r>
      <w:r w:rsidR="005C5260" w:rsidRPr="005C5260">
        <w:t xml:space="preserve"> Interaktion mit einer Person mit Demenz eingesetzt werden können. Das </w:t>
      </w:r>
      <w:r w:rsidR="005C5260">
        <w:t>dritte</w:t>
      </w:r>
      <w:r w:rsidR="005C5260" w:rsidRPr="005C5260">
        <w:t xml:space="preserve"> Modul verfolgt schließlich das Ziel, die in Modul </w:t>
      </w:r>
      <w:r w:rsidR="005C5260">
        <w:t>eins</w:t>
      </w:r>
      <w:r w:rsidR="005C5260" w:rsidRPr="005C5260">
        <w:t xml:space="preserve"> und </w:t>
      </w:r>
      <w:r w:rsidR="005C5260">
        <w:t>zwei</w:t>
      </w:r>
      <w:r w:rsidR="005C5260" w:rsidRPr="005C5260">
        <w:t xml:space="preserve"> erarbeiteten Prinzipien in weiteren Situationen anzuwenden</w:t>
      </w:r>
      <w:r w:rsidR="00F57232">
        <w:t xml:space="preserve"> und zu üben</w:t>
      </w:r>
      <w:r w:rsidR="005C5260" w:rsidRPr="005C5260">
        <w:t xml:space="preserve">. Dazu wurden einige Szenen aus dem Film „Honig im Kopf“ (Regisseur: Till Schweiger) verwendet. </w:t>
      </w:r>
    </w:p>
    <w:p w14:paraId="4A61F2C2" w14:textId="700B9B27" w:rsidR="00AD57C2" w:rsidRPr="00B66D08" w:rsidRDefault="00AD57C2" w:rsidP="002D0E91">
      <w:pPr>
        <w:pStyle w:val="Informationen"/>
        <w:spacing w:before="120" w:line="276" w:lineRule="auto"/>
        <w:rPr>
          <w:b/>
          <w:bCs/>
        </w:rPr>
      </w:pPr>
      <w:r w:rsidRPr="00B66D08">
        <w:rPr>
          <w:b/>
          <w:bCs/>
        </w:rPr>
        <w:t>Zertifizierung zur Demenzkompetenten Gemeinde</w:t>
      </w:r>
    </w:p>
    <w:p w14:paraId="5FB560CF" w14:textId="684DE69B" w:rsidR="00AD57C2" w:rsidRDefault="003B63E6" w:rsidP="002D0E91">
      <w:pPr>
        <w:pStyle w:val="Informationen"/>
        <w:spacing w:before="120" w:line="276" w:lineRule="auto"/>
      </w:pPr>
      <w:r>
        <w:t>„</w:t>
      </w:r>
      <w:proofErr w:type="spellStart"/>
      <w:r w:rsidR="00AD57C2">
        <w:t>Teilnehmer</w:t>
      </w:r>
      <w:r>
        <w:t>_i</w:t>
      </w:r>
      <w:r w:rsidR="00AD57C2">
        <w:t>nnen</w:t>
      </w:r>
      <w:proofErr w:type="spellEnd"/>
      <w:r w:rsidR="00AD57C2">
        <w:t xml:space="preserve"> erhalten eine </w:t>
      </w:r>
      <w:r w:rsidR="00A91C11">
        <w:t xml:space="preserve">individuelle Teilnahmebestätigung. Engagierte Gemeinden können sich zur Demenzkompetenten Gemeinde von der Universität für Weiterbildung </w:t>
      </w:r>
      <w:r w:rsidR="00374E1A">
        <w:t xml:space="preserve">Krems </w:t>
      </w:r>
      <w:r w:rsidR="00A91C11">
        <w:t xml:space="preserve">zertifizieren lassen und somit ein sichtbares Zeichen </w:t>
      </w:r>
      <w:r w:rsidR="00A91C11">
        <w:lastRenderedPageBreak/>
        <w:t xml:space="preserve">ihres Einsatzes für Menschen mit Demenz und deren </w:t>
      </w:r>
      <w:proofErr w:type="spellStart"/>
      <w:r w:rsidR="00A91C11">
        <w:t>Begleiter</w:t>
      </w:r>
      <w:r w:rsidR="00192B87">
        <w:t>_i</w:t>
      </w:r>
      <w:r w:rsidR="00A91C11">
        <w:t>nnen</w:t>
      </w:r>
      <w:proofErr w:type="spellEnd"/>
      <w:r w:rsidR="00A91C11">
        <w:t xml:space="preserve"> setzen</w:t>
      </w:r>
      <w:r w:rsidR="00B66D08">
        <w:t>“,</w:t>
      </w:r>
      <w:r w:rsidR="00A91C11">
        <w:t xml:space="preserve"> so die Co-Autorin des Lernprogramms Mag. Dr. Margit Höfler, BA.  </w:t>
      </w:r>
    </w:p>
    <w:p w14:paraId="13405029" w14:textId="370267E9" w:rsidR="002657FB" w:rsidRPr="00F039FD" w:rsidRDefault="002657FB" w:rsidP="00AE020C">
      <w:pPr>
        <w:pStyle w:val="Informationen"/>
        <w:spacing w:before="0" w:line="276" w:lineRule="auto"/>
        <w:rPr>
          <w:b/>
        </w:rPr>
      </w:pPr>
      <w:r w:rsidRPr="00F039FD">
        <w:rPr>
          <w:b/>
        </w:rPr>
        <w:t>Massive Open Online Course (MOOC)</w:t>
      </w:r>
    </w:p>
    <w:p w14:paraId="0A9A8111" w14:textId="004A717F" w:rsidR="00627FA7" w:rsidRDefault="00374E1A" w:rsidP="00AE020C">
      <w:pPr>
        <w:pStyle w:val="Informationen"/>
        <w:spacing w:before="0" w:line="276" w:lineRule="auto"/>
        <w:rPr>
          <w:bCs/>
        </w:rPr>
      </w:pPr>
      <w:r>
        <w:rPr>
          <w:bCs/>
        </w:rPr>
        <w:t>„</w:t>
      </w:r>
      <w:r w:rsidR="00627FA7">
        <w:rPr>
          <w:bCs/>
        </w:rPr>
        <w:t>A</w:t>
      </w:r>
      <w:r w:rsidR="00627FA7" w:rsidRPr="002657FB">
        <w:rPr>
          <w:bCs/>
        </w:rPr>
        <w:t>lle</w:t>
      </w:r>
      <w:r w:rsidR="00A91C11">
        <w:rPr>
          <w:bCs/>
        </w:rPr>
        <w:t xml:space="preserve"> </w:t>
      </w:r>
      <w:proofErr w:type="spellStart"/>
      <w:r w:rsidR="00A91C11">
        <w:rPr>
          <w:bCs/>
        </w:rPr>
        <w:t>Mitarbeiter</w:t>
      </w:r>
      <w:r>
        <w:rPr>
          <w:bCs/>
        </w:rPr>
        <w:t>_i</w:t>
      </w:r>
      <w:r w:rsidR="00A91C11">
        <w:rPr>
          <w:bCs/>
        </w:rPr>
        <w:t>nnen</w:t>
      </w:r>
      <w:proofErr w:type="spellEnd"/>
      <w:r w:rsidR="00A91C11">
        <w:rPr>
          <w:bCs/>
        </w:rPr>
        <w:t xml:space="preserve"> des öffentlichen Dienstes </w:t>
      </w:r>
      <w:r w:rsidR="00627FA7">
        <w:rPr>
          <w:bCs/>
        </w:rPr>
        <w:t xml:space="preserve">können diese Bildungsinhalte </w:t>
      </w:r>
      <w:r w:rsidR="00627FA7" w:rsidRPr="002657FB">
        <w:rPr>
          <w:bCs/>
        </w:rPr>
        <w:t xml:space="preserve">kostenlos, zeit- und ortsunabhängig </w:t>
      </w:r>
      <w:r w:rsidR="00627FA7">
        <w:rPr>
          <w:bCs/>
        </w:rPr>
        <w:t>nützen“</w:t>
      </w:r>
      <w:r w:rsidR="008A694E">
        <w:rPr>
          <w:bCs/>
        </w:rPr>
        <w:t>,</w:t>
      </w:r>
      <w:r w:rsidR="00627FA7">
        <w:rPr>
          <w:bCs/>
        </w:rPr>
        <w:t xml:space="preserve"> erklärt </w:t>
      </w:r>
      <w:r w:rsidR="000C668E">
        <w:rPr>
          <w:bCs/>
        </w:rPr>
        <w:t xml:space="preserve">Dr. </w:t>
      </w:r>
      <w:r w:rsidR="00627FA7" w:rsidRPr="00627FA7">
        <w:rPr>
          <w:bCs/>
        </w:rPr>
        <w:t xml:space="preserve">Daniel Palm, M.A., </w:t>
      </w:r>
      <w:r w:rsidR="00627FA7">
        <w:rPr>
          <w:bCs/>
        </w:rPr>
        <w:t xml:space="preserve">von der </w:t>
      </w:r>
      <w:r w:rsidR="00627FA7" w:rsidRPr="00627FA7">
        <w:rPr>
          <w:bCs/>
        </w:rPr>
        <w:t>DLE Lehrinnovation und Digitale Kompetenzentwicklung</w:t>
      </w:r>
      <w:r w:rsidR="00627FA7">
        <w:rPr>
          <w:bCs/>
        </w:rPr>
        <w:t xml:space="preserve"> an der Universität für Weiterbildung Krems</w:t>
      </w:r>
      <w:r w:rsidR="00627FA7" w:rsidRPr="002657FB">
        <w:rPr>
          <w:bCs/>
        </w:rPr>
        <w:t>.</w:t>
      </w:r>
    </w:p>
    <w:p w14:paraId="0F2050F3" w14:textId="77777777" w:rsidR="00F039FD" w:rsidRDefault="00F039FD" w:rsidP="00AE020C">
      <w:pPr>
        <w:pStyle w:val="Informationen"/>
        <w:spacing w:before="0" w:line="276" w:lineRule="auto"/>
        <w:rPr>
          <w:b/>
        </w:rPr>
      </w:pPr>
    </w:p>
    <w:p w14:paraId="6CD80B8C" w14:textId="690F6847" w:rsidR="003018FE" w:rsidRDefault="00627FA7" w:rsidP="00AE020C">
      <w:pPr>
        <w:pStyle w:val="Informationen"/>
        <w:spacing w:before="0" w:line="276" w:lineRule="auto"/>
      </w:pPr>
      <w:r>
        <w:rPr>
          <w:b/>
        </w:rPr>
        <w:t>Zum Online-Kurs</w:t>
      </w:r>
      <w:r w:rsidR="00A91C11">
        <w:rPr>
          <w:b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Demenz.Aktivgemeinde</w:t>
      </w:r>
      <w:proofErr w:type="spellEnd"/>
      <w:r>
        <w:rPr>
          <w:b/>
        </w:rPr>
        <w:t>“</w:t>
      </w:r>
      <w:r w:rsidR="003018FE" w:rsidRPr="003018FE">
        <w:rPr>
          <w:b/>
        </w:rPr>
        <w:t>:</w:t>
      </w:r>
      <w:r w:rsidR="003018FE" w:rsidRPr="003018FE">
        <w:t xml:space="preserve"> </w:t>
      </w:r>
      <w:hyperlink r:id="rId7" w:history="1">
        <w:r w:rsidRPr="00687038">
          <w:rPr>
            <w:rStyle w:val="Hyperlink"/>
          </w:rPr>
          <w:t>https://imoox.at/course/demenz</w:t>
        </w:r>
      </w:hyperlink>
      <w:r>
        <w:t xml:space="preserve"> </w:t>
      </w:r>
    </w:p>
    <w:p w14:paraId="3BB7A5F3" w14:textId="0B26F745" w:rsidR="00B66D08" w:rsidRPr="003018FE" w:rsidRDefault="00B66D08" w:rsidP="00AE020C">
      <w:pPr>
        <w:pStyle w:val="Informationen"/>
        <w:spacing w:before="0" w:line="276" w:lineRule="auto"/>
      </w:pPr>
      <w:r w:rsidRPr="00B66D08">
        <w:rPr>
          <w:b/>
          <w:bCs/>
        </w:rPr>
        <w:t>Zertifikation der Weiterbildung:</w:t>
      </w:r>
      <w:r>
        <w:t xml:space="preserve"> </w:t>
      </w:r>
      <w:hyperlink r:id="rId8" w:history="1">
        <w:r w:rsidR="00192B87" w:rsidRPr="007E517F">
          <w:rPr>
            <w:rStyle w:val="Hyperlink"/>
          </w:rPr>
          <w:t>www.donau-uni.ac.at/demenz-aktivgemeinde</w:t>
        </w:r>
      </w:hyperlink>
      <w:r w:rsidR="00192B87">
        <w:t xml:space="preserve"> </w:t>
      </w:r>
    </w:p>
    <w:p w14:paraId="1B9D99F0" w14:textId="77777777"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14:paraId="08275FBC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39868A01" w14:textId="77777777" w:rsidR="00627FA7" w:rsidRDefault="00627FA7" w:rsidP="008136A9">
      <w:pPr>
        <w:pStyle w:val="Untertitel"/>
        <w:spacing w:after="0" w:line="276" w:lineRule="auto"/>
        <w:rPr>
          <w:b w:val="0"/>
        </w:rPr>
      </w:pPr>
      <w:r w:rsidRPr="00627FA7">
        <w:rPr>
          <w:b w:val="0"/>
        </w:rPr>
        <w:t xml:space="preserve">Univ.-Prof. Dr. Stefanie Auer </w:t>
      </w:r>
    </w:p>
    <w:p w14:paraId="6635148D" w14:textId="5A08834E"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627FA7" w:rsidRPr="00627FA7">
        <w:t xml:space="preserve"> </w:t>
      </w:r>
      <w:r w:rsidR="00627FA7" w:rsidRPr="00627FA7">
        <w:rPr>
          <w:b w:val="0"/>
        </w:rPr>
        <w:t>für Klinische Neurowissenschaften und Präventionsmedizin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1D6260B5" w14:textId="6C5F67BF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627FA7">
        <w:rPr>
          <w:b w:val="0"/>
        </w:rPr>
        <w:t>2802</w:t>
      </w:r>
    </w:p>
    <w:p w14:paraId="6224C06A" w14:textId="337B0F0B" w:rsidR="008136A9" w:rsidRPr="009A7CF9" w:rsidRDefault="006F275F" w:rsidP="008136A9">
      <w:pPr>
        <w:pStyle w:val="Untertitel"/>
        <w:spacing w:after="0" w:line="276" w:lineRule="auto"/>
        <w:rPr>
          <w:b w:val="0"/>
        </w:rPr>
      </w:pPr>
      <w:hyperlink r:id="rId9" w:history="1">
        <w:r w:rsidR="00627FA7" w:rsidRPr="00687038">
          <w:rPr>
            <w:rStyle w:val="Hyperlink"/>
            <w:b w:val="0"/>
          </w:rPr>
          <w:t>stefanie.auer@donau-uni.ac.at</w:t>
        </w:r>
      </w:hyperlink>
    </w:p>
    <w:p w14:paraId="36F69958" w14:textId="2BC9DA16" w:rsidR="008136A9" w:rsidRPr="00163137" w:rsidRDefault="006F275F" w:rsidP="008136A9">
      <w:pPr>
        <w:pStyle w:val="Untertitel"/>
        <w:spacing w:after="0" w:line="276" w:lineRule="auto"/>
        <w:rPr>
          <w:rStyle w:val="Fett"/>
        </w:rPr>
      </w:pPr>
      <w:hyperlink r:id="rId10" w:history="1">
        <w:r w:rsidR="008136A9" w:rsidRPr="009A7CF9">
          <w:rPr>
            <w:rStyle w:val="Hyperlink"/>
            <w:b w:val="0"/>
          </w:rPr>
          <w:t>www.donau-uni.ac.at/</w:t>
        </w:r>
      </w:hyperlink>
      <w:r w:rsidR="00627FA7">
        <w:rPr>
          <w:rStyle w:val="Hyperlink"/>
          <w:b w:val="0"/>
        </w:rPr>
        <w:t>demenzstudien</w:t>
      </w:r>
    </w:p>
    <w:sectPr w:rsidR="008136A9" w:rsidRPr="0016313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30B6" w14:textId="77777777" w:rsidR="006F275F" w:rsidRDefault="006F275F">
      <w:r>
        <w:separator/>
      </w:r>
    </w:p>
  </w:endnote>
  <w:endnote w:type="continuationSeparator" w:id="0">
    <w:p w14:paraId="063E142E" w14:textId="77777777" w:rsidR="006F275F" w:rsidRDefault="006F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1B6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6540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4B44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E3F0" w14:textId="77777777" w:rsidR="006F275F" w:rsidRDefault="006F275F">
      <w:r>
        <w:separator/>
      </w:r>
    </w:p>
  </w:footnote>
  <w:footnote w:type="continuationSeparator" w:id="0">
    <w:p w14:paraId="07657612" w14:textId="77777777" w:rsidR="006F275F" w:rsidRDefault="006F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01D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500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9190" w14:textId="550C1636" w:rsidR="00E11731" w:rsidRDefault="00C669AD" w:rsidP="00DB066A">
    <w:pPr>
      <w:pStyle w:val="Kopfzeile"/>
      <w:ind w:left="-99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6B8049" wp14:editId="07C61479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7B"/>
    <w:rsid w:val="00044064"/>
    <w:rsid w:val="0006692F"/>
    <w:rsid w:val="00074565"/>
    <w:rsid w:val="00087696"/>
    <w:rsid w:val="000C668E"/>
    <w:rsid w:val="00111248"/>
    <w:rsid w:val="001513F0"/>
    <w:rsid w:val="00151458"/>
    <w:rsid w:val="00163137"/>
    <w:rsid w:val="00192B87"/>
    <w:rsid w:val="00206A41"/>
    <w:rsid w:val="00252DF4"/>
    <w:rsid w:val="0026190F"/>
    <w:rsid w:val="002657FB"/>
    <w:rsid w:val="002A334D"/>
    <w:rsid w:val="002D0E91"/>
    <w:rsid w:val="002F6A09"/>
    <w:rsid w:val="003018FE"/>
    <w:rsid w:val="0034526A"/>
    <w:rsid w:val="00354D41"/>
    <w:rsid w:val="00374E1A"/>
    <w:rsid w:val="00387D57"/>
    <w:rsid w:val="003B63E6"/>
    <w:rsid w:val="003E11CB"/>
    <w:rsid w:val="00424924"/>
    <w:rsid w:val="00491273"/>
    <w:rsid w:val="004B352A"/>
    <w:rsid w:val="004D5E1F"/>
    <w:rsid w:val="00537162"/>
    <w:rsid w:val="005B65B1"/>
    <w:rsid w:val="005C5260"/>
    <w:rsid w:val="005D7FD7"/>
    <w:rsid w:val="005E40E0"/>
    <w:rsid w:val="006250CA"/>
    <w:rsid w:val="00627FA7"/>
    <w:rsid w:val="006B3184"/>
    <w:rsid w:val="006F275F"/>
    <w:rsid w:val="00782FC1"/>
    <w:rsid w:val="007C7880"/>
    <w:rsid w:val="008136A9"/>
    <w:rsid w:val="008464C7"/>
    <w:rsid w:val="00857BBD"/>
    <w:rsid w:val="0086176C"/>
    <w:rsid w:val="008A694E"/>
    <w:rsid w:val="009279B6"/>
    <w:rsid w:val="00935F40"/>
    <w:rsid w:val="00980B66"/>
    <w:rsid w:val="009F7AA3"/>
    <w:rsid w:val="00A20A38"/>
    <w:rsid w:val="00A425DA"/>
    <w:rsid w:val="00A91C11"/>
    <w:rsid w:val="00A96CEE"/>
    <w:rsid w:val="00AA4713"/>
    <w:rsid w:val="00AC1C5E"/>
    <w:rsid w:val="00AC7AF1"/>
    <w:rsid w:val="00AD0443"/>
    <w:rsid w:val="00AD57C2"/>
    <w:rsid w:val="00AE020C"/>
    <w:rsid w:val="00B3700E"/>
    <w:rsid w:val="00B66D08"/>
    <w:rsid w:val="00BA483D"/>
    <w:rsid w:val="00BF2473"/>
    <w:rsid w:val="00C2327E"/>
    <w:rsid w:val="00C37155"/>
    <w:rsid w:val="00C474AF"/>
    <w:rsid w:val="00C64C5F"/>
    <w:rsid w:val="00C669AD"/>
    <w:rsid w:val="00D62C73"/>
    <w:rsid w:val="00D81C9C"/>
    <w:rsid w:val="00D972A4"/>
    <w:rsid w:val="00DA0CAA"/>
    <w:rsid w:val="00DA50C0"/>
    <w:rsid w:val="00DB066A"/>
    <w:rsid w:val="00DE537B"/>
    <w:rsid w:val="00DF6657"/>
    <w:rsid w:val="00E11731"/>
    <w:rsid w:val="00E2386F"/>
    <w:rsid w:val="00E430A4"/>
    <w:rsid w:val="00E85056"/>
    <w:rsid w:val="00ED2A3C"/>
    <w:rsid w:val="00EE65EF"/>
    <w:rsid w:val="00F039FD"/>
    <w:rsid w:val="00F57232"/>
    <w:rsid w:val="00F81576"/>
    <w:rsid w:val="00F86A3B"/>
    <w:rsid w:val="00F92E0D"/>
    <w:rsid w:val="00FD4B3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72F46"/>
  <w15:docId w15:val="{793FB92E-0F03-4F65-BB68-C156920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627FA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232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2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232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demenz-aktivgemein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oox.at/course/demen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ie.auer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ll\Documents\Dokumente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3193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labadmin</dc:creator>
  <cp:lastModifiedBy>Katharina Roll</cp:lastModifiedBy>
  <cp:revision>5</cp:revision>
  <cp:lastPrinted>2022-02-14T09:42:00Z</cp:lastPrinted>
  <dcterms:created xsi:type="dcterms:W3CDTF">2022-02-14T09:52:00Z</dcterms:created>
  <dcterms:modified xsi:type="dcterms:W3CDTF">2022-03-01T08:51:00Z</dcterms:modified>
</cp:coreProperties>
</file>