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5A816" w14:textId="77777777" w:rsidR="003A6C44" w:rsidRPr="00546FD3" w:rsidRDefault="003A6C44" w:rsidP="000F2F16">
      <w:pPr>
        <w:pStyle w:val="Utopia24pt"/>
        <w:spacing w:line="240" w:lineRule="auto"/>
        <w:ind w:left="709"/>
        <w:rPr>
          <w:rFonts w:asciiTheme="minorHAnsi" w:hAnsiTheme="minorHAnsi"/>
          <w:color w:val="auto"/>
          <w:lang w:val="de-AT"/>
        </w:rPr>
      </w:pPr>
      <w:r w:rsidRPr="00546FD3">
        <w:rPr>
          <w:rFonts w:asciiTheme="minorHAnsi" w:hAnsiTheme="minorHAnsi"/>
          <w:color w:val="auto"/>
          <w:lang w:val="de-AT"/>
        </w:rPr>
        <w:t>Presseinformation</w:t>
      </w:r>
    </w:p>
    <w:p w14:paraId="35EE468F" w14:textId="61D573E1" w:rsidR="003A6C44" w:rsidRPr="00546FD3" w:rsidRDefault="7C5D82D0" w:rsidP="1A3D6798">
      <w:pPr>
        <w:pStyle w:val="Utopia24pt"/>
        <w:spacing w:line="240" w:lineRule="auto"/>
        <w:ind w:left="709"/>
        <w:rPr>
          <w:rFonts w:asciiTheme="minorHAnsi" w:hAnsiTheme="minorHAnsi"/>
          <w:color w:val="auto"/>
          <w:sz w:val="22"/>
          <w:szCs w:val="22"/>
          <w:lang w:val="de-AT"/>
        </w:rPr>
      </w:pPr>
      <w:r w:rsidRPr="00546FD3">
        <w:rPr>
          <w:rFonts w:asciiTheme="minorHAnsi" w:hAnsiTheme="minorHAnsi"/>
          <w:color w:val="auto"/>
          <w:sz w:val="22"/>
          <w:szCs w:val="22"/>
          <w:lang w:val="de-AT"/>
        </w:rPr>
        <w:t xml:space="preserve">Krems, </w:t>
      </w:r>
      <w:r w:rsidR="009F0591">
        <w:rPr>
          <w:rFonts w:asciiTheme="minorHAnsi" w:hAnsiTheme="minorHAnsi"/>
          <w:color w:val="auto"/>
          <w:sz w:val="22"/>
          <w:szCs w:val="22"/>
          <w:lang w:val="de-AT"/>
        </w:rPr>
        <w:t>30</w:t>
      </w:r>
      <w:r w:rsidR="001F0B2C">
        <w:rPr>
          <w:rFonts w:asciiTheme="minorHAnsi" w:hAnsiTheme="minorHAnsi"/>
          <w:color w:val="auto"/>
          <w:sz w:val="22"/>
          <w:szCs w:val="22"/>
          <w:lang w:val="de-AT"/>
        </w:rPr>
        <w:t>.</w:t>
      </w:r>
      <w:r w:rsidR="009F0591">
        <w:rPr>
          <w:rFonts w:asciiTheme="minorHAnsi" w:hAnsiTheme="minorHAnsi"/>
          <w:color w:val="auto"/>
          <w:sz w:val="22"/>
          <w:szCs w:val="22"/>
          <w:lang w:val="de-AT"/>
        </w:rPr>
        <w:t>09</w:t>
      </w:r>
      <w:r w:rsidRPr="00546FD3">
        <w:rPr>
          <w:rFonts w:asciiTheme="minorHAnsi" w:hAnsiTheme="minorHAnsi"/>
          <w:color w:val="auto"/>
          <w:sz w:val="22"/>
          <w:szCs w:val="22"/>
          <w:lang w:val="de-AT"/>
        </w:rPr>
        <w:t>.202</w:t>
      </w:r>
      <w:r w:rsidR="009F0591">
        <w:rPr>
          <w:rFonts w:asciiTheme="minorHAnsi" w:hAnsiTheme="minorHAnsi"/>
          <w:color w:val="auto"/>
          <w:sz w:val="22"/>
          <w:szCs w:val="22"/>
          <w:lang w:val="de-AT"/>
        </w:rPr>
        <w:t>6</w:t>
      </w:r>
    </w:p>
    <w:p w14:paraId="1115AB74" w14:textId="77777777" w:rsidR="00840BEC" w:rsidRPr="00546FD3" w:rsidRDefault="00840BEC" w:rsidP="000F2F16">
      <w:pPr>
        <w:ind w:left="709"/>
        <w:rPr>
          <w:lang w:val="de-AT"/>
        </w:rPr>
      </w:pPr>
    </w:p>
    <w:p w14:paraId="68D75590" w14:textId="77777777" w:rsidR="003A6C44" w:rsidRPr="00546FD3" w:rsidRDefault="003A6C44" w:rsidP="000F2F16">
      <w:pPr>
        <w:ind w:left="709"/>
        <w:rPr>
          <w:lang w:val="de-AT"/>
        </w:rPr>
      </w:pPr>
    </w:p>
    <w:p w14:paraId="6A34E00D" w14:textId="4859972C" w:rsidR="00263A71" w:rsidRDefault="009F0591" w:rsidP="00546FD3">
      <w:pPr>
        <w:spacing w:before="120" w:after="240" w:line="276" w:lineRule="auto"/>
        <w:ind w:left="709"/>
        <w:rPr>
          <w:b/>
          <w:sz w:val="28"/>
          <w:lang w:val="de-AT"/>
        </w:rPr>
      </w:pPr>
      <w:r w:rsidRPr="009F0591">
        <w:rPr>
          <w:b/>
          <w:sz w:val="28"/>
          <w:lang w:val="de-AT"/>
        </w:rPr>
        <w:t>Julia Mourão Permoser und Isabell Grundschober mit Wissenschaftspreisen des Landes Niederösterreich ausgezeichnet</w:t>
      </w:r>
    </w:p>
    <w:p w14:paraId="15F77EA1" w14:textId="1AC88EAF" w:rsidR="009F0591" w:rsidRDefault="0046111C" w:rsidP="00900DE2">
      <w:pPr>
        <w:spacing w:line="276" w:lineRule="auto"/>
        <w:ind w:left="709"/>
        <w:rPr>
          <w:rFonts w:cs="Arial"/>
          <w:b/>
          <w:sz w:val="22"/>
          <w:szCs w:val="22"/>
          <w:lang w:val="de-AT"/>
        </w:rPr>
      </w:pPr>
      <w:r w:rsidRPr="0046111C">
        <w:rPr>
          <w:rFonts w:cs="Arial"/>
          <w:b/>
          <w:sz w:val="22"/>
          <w:szCs w:val="22"/>
          <w:lang w:val="de-AT"/>
        </w:rPr>
        <w:t>Land Niederösterreich würdigt Forschung zur Migrationspolitik und ein Lehrformat mit Gemeinden an der Universität für Weiterbildung Krems</w:t>
      </w:r>
    </w:p>
    <w:p w14:paraId="38F48C8F" w14:textId="77777777" w:rsidR="0046111C" w:rsidRPr="0046111C" w:rsidRDefault="0046111C" w:rsidP="00900DE2">
      <w:pPr>
        <w:spacing w:line="276" w:lineRule="auto"/>
        <w:ind w:left="709"/>
        <w:rPr>
          <w:rFonts w:cs="Arial"/>
          <w:b/>
          <w:sz w:val="22"/>
          <w:szCs w:val="22"/>
          <w:lang w:val="de-AT"/>
        </w:rPr>
      </w:pPr>
    </w:p>
    <w:p w14:paraId="1314EDAF" w14:textId="302F7873" w:rsidR="009F0591" w:rsidRDefault="0046111C" w:rsidP="00900DE2">
      <w:pPr>
        <w:spacing w:line="276" w:lineRule="auto"/>
        <w:ind w:left="709"/>
        <w:rPr>
          <w:b/>
          <w:sz w:val="22"/>
          <w:szCs w:val="22"/>
          <w:lang w:val="de-AT"/>
        </w:rPr>
      </w:pPr>
      <w:r w:rsidRPr="0046111C">
        <w:rPr>
          <w:b/>
          <w:sz w:val="22"/>
          <w:szCs w:val="22"/>
          <w:lang w:val="de-AT"/>
        </w:rPr>
        <w:t xml:space="preserve">Zwei der Wissenschaftspreise des Landes Niederösterreich 2026 gehen an Forscherinnen der Universität für Weiterbildung Krems. Den </w:t>
      </w:r>
      <w:r w:rsidR="00D63737">
        <w:rPr>
          <w:b/>
          <w:sz w:val="22"/>
          <w:szCs w:val="22"/>
          <w:lang w:val="de-AT"/>
        </w:rPr>
        <w:t>Anerkennungs</w:t>
      </w:r>
      <w:r w:rsidRPr="0046111C">
        <w:rPr>
          <w:b/>
          <w:sz w:val="22"/>
          <w:szCs w:val="22"/>
          <w:lang w:val="de-AT"/>
        </w:rPr>
        <w:t>preis erhielt die Migrationsforscherin Julia Mourão Permoser, der Preis für innovative Hochschullehre ging an Isabell Grundschober und Heidrun Maurer für das Lehrformat digiWERKSTATT.</w:t>
      </w:r>
    </w:p>
    <w:p w14:paraId="103035C1" w14:textId="77777777" w:rsidR="0046111C" w:rsidRPr="009F0591" w:rsidRDefault="0046111C" w:rsidP="00900DE2">
      <w:pPr>
        <w:spacing w:line="276" w:lineRule="auto"/>
        <w:ind w:left="709"/>
        <w:rPr>
          <w:b/>
          <w:sz w:val="22"/>
          <w:szCs w:val="22"/>
          <w:lang w:val="de-AT"/>
        </w:rPr>
      </w:pPr>
    </w:p>
    <w:p w14:paraId="57A073EA" w14:textId="539BC8AD" w:rsidR="009F0591" w:rsidRDefault="009F0591" w:rsidP="00263A71">
      <w:pPr>
        <w:spacing w:after="120" w:line="276" w:lineRule="auto"/>
        <w:ind w:left="709"/>
        <w:rPr>
          <w:sz w:val="22"/>
          <w:szCs w:val="22"/>
          <w:lang w:val="de-AT"/>
        </w:rPr>
      </w:pPr>
      <w:r w:rsidRPr="009F0591">
        <w:rPr>
          <w:sz w:val="22"/>
          <w:szCs w:val="22"/>
          <w:lang w:val="de-AT"/>
        </w:rPr>
        <w:t xml:space="preserve">Landeshauptfrau Johanna Mikl-Leitner </w:t>
      </w:r>
      <w:r w:rsidR="00D63737">
        <w:rPr>
          <w:sz w:val="22"/>
          <w:szCs w:val="22"/>
          <w:lang w:val="de-AT"/>
        </w:rPr>
        <w:t xml:space="preserve">und Landeshauptfrau-Stellvertreter Stephan Pernkopf </w:t>
      </w:r>
      <w:r w:rsidRPr="009F0591">
        <w:rPr>
          <w:sz w:val="22"/>
          <w:szCs w:val="22"/>
          <w:lang w:val="de-AT"/>
        </w:rPr>
        <w:t>überreichte</w:t>
      </w:r>
      <w:r w:rsidR="00D63737">
        <w:rPr>
          <w:sz w:val="22"/>
          <w:szCs w:val="22"/>
          <w:lang w:val="de-AT"/>
        </w:rPr>
        <w:t>n</w:t>
      </w:r>
      <w:r w:rsidRPr="009F0591">
        <w:rPr>
          <w:sz w:val="22"/>
          <w:szCs w:val="22"/>
          <w:lang w:val="de-AT"/>
        </w:rPr>
        <w:t xml:space="preserve"> die Preise am 29. September im Rahmen einer Feier. Ausgezeichnet wurden zum einen Mourão Permosers Forschung zur Frage, wie gesellschaftliche Werte die Migrationspolitik beeinflussen. Zum anderen würdigt das Land ein hochschulübergreifendes, kooperatives Lehrmodell, das Gemeinden dabei unterstützt, Verwaltungsherausforderungen leichter zu bewältigen.</w:t>
      </w:r>
    </w:p>
    <w:p w14:paraId="2A96F708" w14:textId="43E26431" w:rsidR="009F0591" w:rsidRPr="009F0591" w:rsidRDefault="00992A50" w:rsidP="00263A71">
      <w:pPr>
        <w:spacing w:after="120" w:line="276" w:lineRule="auto"/>
        <w:ind w:left="709"/>
        <w:rPr>
          <w:sz w:val="22"/>
          <w:szCs w:val="22"/>
          <w:lang w:val="de-AT"/>
        </w:rPr>
      </w:pPr>
      <w:r w:rsidRPr="00992A50">
        <w:rPr>
          <w:sz w:val="22"/>
          <w:szCs w:val="22"/>
          <w:lang w:val="de-AT"/>
        </w:rPr>
        <w:t xml:space="preserve">„Ich verstehe diese Auszeichnung als wichtiges Zeichen der Anerkennung und Unterstützung für hochwertige, wissenschaftlich unabhängige Migrationsforschung – gerade in Zeiten starker Polarisierung“, sagt </w:t>
      </w:r>
      <w:r w:rsidR="00D63737" w:rsidRPr="00D63737">
        <w:rPr>
          <w:sz w:val="22"/>
          <w:szCs w:val="22"/>
          <w:lang w:val="de-AT"/>
        </w:rPr>
        <w:t>Julia Teixeira Mourao Permoser</w:t>
      </w:r>
      <w:r w:rsidRPr="00992A50">
        <w:rPr>
          <w:sz w:val="22"/>
          <w:szCs w:val="22"/>
          <w:lang w:val="de-AT"/>
        </w:rPr>
        <w:t>. „Besonders am Herzen liegt mir eine Forschung, die über die Perspektiven geopolitischer Machtzentren und die Interessen von Regierungen hinausblickt, um Migration in ihrer Gesamtheit und im Zusammenspiel vielfältiger Akteur_innen und Interessen besser zu verstehen.“</w:t>
      </w:r>
    </w:p>
    <w:p w14:paraId="5AF3BC19" w14:textId="0DFB887B" w:rsidR="00D63737" w:rsidRDefault="00D63737" w:rsidP="00263A71">
      <w:pPr>
        <w:spacing w:after="120" w:line="276" w:lineRule="auto"/>
        <w:ind w:left="709"/>
        <w:rPr>
          <w:sz w:val="22"/>
          <w:szCs w:val="22"/>
          <w:lang w:val="de-AT"/>
        </w:rPr>
      </w:pPr>
      <w:r w:rsidRPr="00D63737">
        <w:rPr>
          <w:sz w:val="22"/>
          <w:szCs w:val="22"/>
          <w:lang w:val="de-AT"/>
        </w:rPr>
        <w:t>Isabell Grundschober</w:t>
      </w:r>
      <w:r w:rsidR="0062538A">
        <w:rPr>
          <w:sz w:val="22"/>
          <w:szCs w:val="22"/>
          <w:lang w:val="de-AT"/>
        </w:rPr>
        <w:t xml:space="preserve"> </w:t>
      </w:r>
      <w:r>
        <w:rPr>
          <w:sz w:val="22"/>
          <w:szCs w:val="22"/>
          <w:lang w:val="de-AT"/>
        </w:rPr>
        <w:t xml:space="preserve">zu ihrer Auszeichnung: </w:t>
      </w:r>
      <w:r w:rsidRPr="00D63737">
        <w:rPr>
          <w:sz w:val="22"/>
          <w:szCs w:val="22"/>
          <w:lang w:val="de-AT"/>
        </w:rPr>
        <w:t>"Gemeinden bei der Lösung praktischer Probleme des Alltags zu helfen und den Mitarbeitenden dabei neue Perspektiven auf die Möglichkeiten digitaler Technologien zu eröffnen, war eine großartige Erfahrung als Forscherin"</w:t>
      </w:r>
      <w:r>
        <w:rPr>
          <w:sz w:val="22"/>
          <w:szCs w:val="22"/>
          <w:lang w:val="de-AT"/>
        </w:rPr>
        <w:t>.</w:t>
      </w:r>
    </w:p>
    <w:p w14:paraId="2CB2C392" w14:textId="24B1FAEA" w:rsidR="00263A71" w:rsidRPr="009F0591" w:rsidRDefault="009F0591" w:rsidP="00263A71">
      <w:pPr>
        <w:spacing w:after="120" w:line="276" w:lineRule="auto"/>
        <w:ind w:left="709"/>
        <w:rPr>
          <w:b/>
          <w:bCs/>
          <w:sz w:val="22"/>
          <w:szCs w:val="22"/>
          <w:lang w:val="de-AT"/>
        </w:rPr>
      </w:pPr>
      <w:r w:rsidRPr="009F0591">
        <w:rPr>
          <w:b/>
          <w:bCs/>
          <w:sz w:val="22"/>
          <w:szCs w:val="22"/>
          <w:lang w:val="de-AT"/>
        </w:rPr>
        <w:t>Wenn Schutz und Kontrolle in Konflikt geraten</w:t>
      </w:r>
    </w:p>
    <w:p w14:paraId="55DB851D" w14:textId="77777777" w:rsidR="009F0591" w:rsidRPr="009F0591" w:rsidRDefault="009F0591" w:rsidP="009F0591">
      <w:pPr>
        <w:spacing w:after="120" w:line="276" w:lineRule="auto"/>
        <w:ind w:left="709"/>
        <w:rPr>
          <w:sz w:val="22"/>
          <w:szCs w:val="22"/>
          <w:lang w:val="de-AT"/>
        </w:rPr>
      </w:pPr>
      <w:r w:rsidRPr="009F0591">
        <w:rPr>
          <w:sz w:val="22"/>
          <w:szCs w:val="22"/>
          <w:lang w:val="de-AT"/>
        </w:rPr>
        <w:lastRenderedPageBreak/>
        <w:t>Julia Mourão Permoser untersucht, wie Akteur_innen handeln, wenn Ziele wie humanitärer Schutz und Grenzkontrolle in Konflikt geraten. Solche Dilemmata entstehen auch innerhalb von Gruppen mit gemeinsamen Zielen, etwa in der Seenotrettung oder im Kirchenasyl.</w:t>
      </w:r>
    </w:p>
    <w:p w14:paraId="35D527AE" w14:textId="601BE7EE" w:rsidR="009F0591" w:rsidRPr="009F0591" w:rsidRDefault="009F0591" w:rsidP="009F0591">
      <w:pPr>
        <w:spacing w:after="120" w:line="276" w:lineRule="auto"/>
        <w:ind w:left="709"/>
        <w:rPr>
          <w:sz w:val="22"/>
          <w:szCs w:val="22"/>
          <w:lang w:val="de-AT"/>
        </w:rPr>
      </w:pPr>
      <w:r w:rsidRPr="009F0591">
        <w:rPr>
          <w:sz w:val="22"/>
          <w:szCs w:val="22"/>
          <w:lang w:val="de-AT"/>
        </w:rPr>
        <w:t>Gemeinsam mit Rainer Bauböck und Martin Ruhs entwickelte sie einen Ansatz, der diese Zielkonflikte systematisch analysierbar macht. „Wir wollen Lösungen anbieten, auch wenn sich echte Dilemmata natürlich nicht aus der Welt schaffen lassen. Aber man kann sie entschärfen“, so Mourão Permoser.</w:t>
      </w:r>
    </w:p>
    <w:p w14:paraId="768B0A4D" w14:textId="77777777" w:rsidR="009F0591" w:rsidRPr="009F0591" w:rsidRDefault="009F0591" w:rsidP="009F0591">
      <w:pPr>
        <w:spacing w:after="120" w:line="276" w:lineRule="auto"/>
        <w:ind w:left="709"/>
        <w:rPr>
          <w:sz w:val="22"/>
          <w:szCs w:val="22"/>
          <w:lang w:val="de-AT"/>
        </w:rPr>
      </w:pPr>
      <w:r w:rsidRPr="009F0591">
        <w:rPr>
          <w:sz w:val="22"/>
          <w:szCs w:val="22"/>
          <w:lang w:val="de-AT"/>
        </w:rPr>
        <w:t>Ab Oktober 2026 führt sie diese Forschung im Projekt „Ethics in Action: Navigating Ethical Dilemmas of Migrant Solidarity“ weiter, das der Europäische Forschungsrat (ERC) mit einem Consolidator Grant fördert. Ein interdisziplinäres Team untersucht in zehn Ländern und Regionen, wie Akteursgruppen mit Dilemmata bei der Unterstützung von Migrant_innen und Geflüchteten umgehen und welche Faktoren ihre Entscheidungen prägen.</w:t>
      </w:r>
    </w:p>
    <w:p w14:paraId="5E313C01" w14:textId="522291B3" w:rsidR="009F0591" w:rsidRDefault="0062538A" w:rsidP="009F0591">
      <w:pPr>
        <w:spacing w:after="120" w:line="276" w:lineRule="auto"/>
        <w:ind w:left="709"/>
        <w:rPr>
          <w:sz w:val="22"/>
          <w:szCs w:val="22"/>
          <w:lang w:val="de-AT"/>
        </w:rPr>
      </w:pPr>
      <w:r w:rsidRPr="0062538A">
        <w:rPr>
          <w:sz w:val="22"/>
          <w:szCs w:val="22"/>
          <w:lang w:val="de-AT"/>
        </w:rPr>
        <w:t>Univ.-Prof. Dr. Julia Teixeira Mourao Permoser, MA BS</w:t>
      </w:r>
      <w:r w:rsidRPr="0062538A">
        <w:rPr>
          <w:sz w:val="22"/>
          <w:szCs w:val="22"/>
          <w:lang w:val="de-AT"/>
        </w:rPr>
        <w:t xml:space="preserve"> </w:t>
      </w:r>
      <w:r w:rsidR="009F0591" w:rsidRPr="009F0591">
        <w:rPr>
          <w:sz w:val="22"/>
          <w:szCs w:val="22"/>
          <w:lang w:val="de-AT"/>
        </w:rPr>
        <w:t>ist Universitätsprofessorin für Migration und Integration am Department für Migration und Globalisierung der Universität für Weiterbildung Krems und leitet dort das PhD-Programm Migration Studies.</w:t>
      </w:r>
    </w:p>
    <w:p w14:paraId="7822CD21" w14:textId="1ED7F726" w:rsidR="009F0591" w:rsidRPr="009F0591" w:rsidRDefault="009F0591" w:rsidP="009F0591">
      <w:pPr>
        <w:spacing w:after="120" w:line="276" w:lineRule="auto"/>
        <w:ind w:left="709"/>
        <w:rPr>
          <w:b/>
          <w:bCs/>
          <w:sz w:val="22"/>
          <w:szCs w:val="22"/>
          <w:lang w:val="de-AT"/>
        </w:rPr>
      </w:pPr>
      <w:r w:rsidRPr="009F0591">
        <w:rPr>
          <w:b/>
          <w:bCs/>
          <w:sz w:val="22"/>
          <w:szCs w:val="22"/>
          <w:lang w:val="de-AT"/>
        </w:rPr>
        <w:t>Preis für innovative Hochschullehre an die digiWERKSTATT</w:t>
      </w:r>
    </w:p>
    <w:p w14:paraId="0FAA45B9" w14:textId="77777777" w:rsidR="009F0591" w:rsidRPr="009F0591" w:rsidRDefault="009F0591" w:rsidP="009F0591">
      <w:pPr>
        <w:spacing w:after="120" w:line="276" w:lineRule="auto"/>
        <w:ind w:left="709"/>
        <w:rPr>
          <w:sz w:val="22"/>
          <w:szCs w:val="22"/>
          <w:lang w:val="de-AT"/>
        </w:rPr>
      </w:pPr>
      <w:r w:rsidRPr="009F0591">
        <w:rPr>
          <w:sz w:val="22"/>
          <w:szCs w:val="22"/>
          <w:lang w:val="de-AT"/>
        </w:rPr>
        <w:t>Den Preis für innovative Hochschullehre 2026 erhielten Isabell Grundschober und Heidrun Maurer für die digiWERKSTATT, die sie gemeinsam konzipiert und umgesetzt haben. Das Format ist als Gemeinde-Hackathon angelegt: Gemeinden bringen konkrete Problemstellungen aus ihrer Verwaltung ein, die Studierende, Gemeindemitarbeitende und IT-Unternehmen gemeinsam bearbeiten. In intergenerationalen, interdisziplinären und interprofessionellen Teams entstehen unter methodischer Begleitung digitale Lösungen in Form von Prototypen.</w:t>
      </w:r>
    </w:p>
    <w:p w14:paraId="787EF1B7" w14:textId="77777777" w:rsidR="009F0591" w:rsidRPr="009F0591" w:rsidRDefault="009F0591" w:rsidP="009F0591">
      <w:pPr>
        <w:spacing w:after="120" w:line="276" w:lineRule="auto"/>
        <w:ind w:left="709"/>
        <w:rPr>
          <w:sz w:val="22"/>
          <w:szCs w:val="22"/>
          <w:lang w:val="de-AT"/>
        </w:rPr>
      </w:pPr>
      <w:r w:rsidRPr="009F0591">
        <w:rPr>
          <w:sz w:val="22"/>
          <w:szCs w:val="22"/>
          <w:lang w:val="de-AT"/>
        </w:rPr>
        <w:t>Die Teilnehmenden stärken dabei ihre Problemlöse- und Entscheidungsfähigkeit sowie ihre digitale Innovationskompetenz und lernen, unterschiedliche Perspektiven zusammenzuführen. Die erste Durchführung verantwortete die Universität für Weiterbildung Krems didaktisch, in Kooperation mit der Geschäftsstelle für Digitalisierung und Innovation des Landes Niederösterreich und dem Haus der Digitalisierung.</w:t>
      </w:r>
    </w:p>
    <w:p w14:paraId="177A0E29" w14:textId="77777777" w:rsidR="009F0591" w:rsidRDefault="009F0591" w:rsidP="009F0591">
      <w:pPr>
        <w:spacing w:after="120" w:line="276" w:lineRule="auto"/>
        <w:ind w:left="709"/>
        <w:rPr>
          <w:sz w:val="22"/>
          <w:szCs w:val="22"/>
          <w:lang w:val="de-AT"/>
        </w:rPr>
      </w:pPr>
      <w:r w:rsidRPr="009F0591">
        <w:rPr>
          <w:sz w:val="22"/>
          <w:szCs w:val="22"/>
          <w:lang w:val="de-AT"/>
        </w:rPr>
        <w:t>Isabell Grundschober, BEd BSc MA, ist wissenschaftliche Mitarbeiterin am Department für Weiterbildungsforschung und Bildungstechnologien der Universität für Weiterbildung Krems und war für die wissenschaftliche Konzeption, Begleitung und Evaluierung der digiWERKSTATT verantwortlich. Dr.in Heidrun Maurer, Senior Scientist am Department für E-Governance in Wirtschaft und Verwaltung, hat das Format maßgeblich mitgestaltet und begleitet.</w:t>
      </w:r>
    </w:p>
    <w:p w14:paraId="3AE39C09" w14:textId="77777777" w:rsidR="009F0591" w:rsidRPr="009F0591" w:rsidRDefault="009F0591" w:rsidP="009F0591">
      <w:pPr>
        <w:spacing w:after="120" w:line="276" w:lineRule="auto"/>
        <w:ind w:left="709"/>
        <w:rPr>
          <w:b/>
          <w:bCs/>
          <w:sz w:val="22"/>
          <w:szCs w:val="22"/>
          <w:lang w:val="de-AT"/>
        </w:rPr>
      </w:pPr>
      <w:r w:rsidRPr="009F0591">
        <w:rPr>
          <w:b/>
          <w:bCs/>
          <w:sz w:val="22"/>
          <w:szCs w:val="22"/>
          <w:lang w:val="de-AT"/>
        </w:rPr>
        <w:lastRenderedPageBreak/>
        <w:t>Über den Wissenschaftspreis Niederösterreich</w:t>
      </w:r>
    </w:p>
    <w:p w14:paraId="4F7F7B69" w14:textId="5D097916" w:rsidR="006855EB" w:rsidRPr="009F0591" w:rsidRDefault="009F0591" w:rsidP="009F0591">
      <w:pPr>
        <w:spacing w:after="120" w:line="276" w:lineRule="auto"/>
        <w:ind w:left="709"/>
        <w:rPr>
          <w:sz w:val="22"/>
          <w:szCs w:val="22"/>
          <w:lang w:val="de-AT"/>
        </w:rPr>
      </w:pPr>
      <w:r w:rsidRPr="009F0591">
        <w:rPr>
          <w:sz w:val="22"/>
          <w:szCs w:val="22"/>
          <w:lang w:val="de-AT"/>
        </w:rPr>
        <w:t xml:space="preserve">Seit 1964 fördert das Land Niederösterreich herausragende Forscher_innen, die durch ihre Arbeit einen wesentlichen Beitrag zur wissenschaftlichen Eigenständigkeit des Landes leisten. Jedes Jahr werden Würdigungs- sowie Anerkennungspreise </w:t>
      </w:r>
      <w:r w:rsidR="0062538A">
        <w:rPr>
          <w:sz w:val="22"/>
          <w:szCs w:val="22"/>
          <w:lang w:val="de-AT"/>
        </w:rPr>
        <w:t xml:space="preserve">sowie der </w:t>
      </w:r>
      <w:r w:rsidR="0062538A" w:rsidRPr="0062538A">
        <w:rPr>
          <w:sz w:val="22"/>
          <w:szCs w:val="22"/>
          <w:lang w:val="de-AT"/>
        </w:rPr>
        <w:t>Preis für innovative Hochschullehre</w:t>
      </w:r>
      <w:r w:rsidR="0062538A" w:rsidRPr="0062538A">
        <w:rPr>
          <w:sz w:val="22"/>
          <w:szCs w:val="22"/>
          <w:lang w:val="de-AT"/>
        </w:rPr>
        <w:t xml:space="preserve"> </w:t>
      </w:r>
      <w:r w:rsidRPr="009F0591">
        <w:rPr>
          <w:sz w:val="22"/>
          <w:szCs w:val="22"/>
          <w:lang w:val="de-AT"/>
        </w:rPr>
        <w:t>verliehen, um die Bedeutung des wissenschaftlichen Schaffens für Niederösterreich zu unterstreichen. Geehrt werden jene Menschen, die sich für den Fortschritt durch Forschung und Entwicklung einsetzen. Die Wissenschaftspreise werden von der Niederösterreichischen Landesregierung auf Vorschlag eines Fachbeirats zuerkannt.</w:t>
      </w:r>
    </w:p>
    <w:p w14:paraId="4E3E78DB" w14:textId="77777777" w:rsidR="00D63737" w:rsidRDefault="00D63737" w:rsidP="009F0591">
      <w:pPr>
        <w:spacing w:after="120" w:line="276" w:lineRule="auto"/>
        <w:ind w:left="709"/>
        <w:rPr>
          <w:b/>
          <w:bCs/>
          <w:sz w:val="22"/>
          <w:szCs w:val="22"/>
          <w:highlight w:val="yellow"/>
          <w:lang w:val="de-AT"/>
        </w:rPr>
      </w:pPr>
    </w:p>
    <w:p w14:paraId="39ADFA08" w14:textId="6C5E18F4" w:rsidR="009F0591" w:rsidRPr="009F0591" w:rsidRDefault="009F0591" w:rsidP="0062538A">
      <w:pPr>
        <w:spacing w:after="120" w:line="276" w:lineRule="auto"/>
        <w:ind w:left="709"/>
        <w:rPr>
          <w:sz w:val="22"/>
          <w:szCs w:val="22"/>
          <w:lang w:val="de-AT"/>
        </w:rPr>
      </w:pPr>
      <w:r w:rsidRPr="00D63737">
        <w:rPr>
          <w:b/>
          <w:bCs/>
          <w:sz w:val="22"/>
          <w:szCs w:val="22"/>
          <w:lang w:val="de-AT"/>
        </w:rPr>
        <w:t>Pressefoto:</w:t>
      </w:r>
      <w:r w:rsidRPr="00D63737">
        <w:rPr>
          <w:sz w:val="22"/>
          <w:szCs w:val="22"/>
          <w:lang w:val="de-AT"/>
        </w:rPr>
        <w:t xml:space="preserve"> </w:t>
      </w:r>
      <w:r w:rsidR="00D63737">
        <w:rPr>
          <w:sz w:val="22"/>
          <w:szCs w:val="22"/>
          <w:lang w:val="de-AT"/>
        </w:rPr>
        <w:t>Für Migrationsforschung und ein innovatives Lehrformat für Gemeinden zeichnete das Land Niederösterreich</w:t>
      </w:r>
      <w:r w:rsidR="0062538A">
        <w:rPr>
          <w:sz w:val="22"/>
          <w:szCs w:val="22"/>
          <w:lang w:val="de-AT"/>
        </w:rPr>
        <w:t xml:space="preserve"> </w:t>
      </w:r>
      <w:r w:rsidR="00D63737">
        <w:rPr>
          <w:sz w:val="22"/>
          <w:szCs w:val="22"/>
          <w:lang w:val="de-AT"/>
        </w:rPr>
        <w:t xml:space="preserve">Forscherinnen der Universität für Weiterbildung Krems mit den Wissenschaftspreisen Niederösterreich aus. (V.l.n.r.): </w:t>
      </w:r>
      <w:r w:rsidR="0062538A">
        <w:rPr>
          <w:sz w:val="22"/>
          <w:szCs w:val="22"/>
          <w:lang w:val="de-AT"/>
        </w:rPr>
        <w:t xml:space="preserve">Stefan Oppl, Vizerektor Universität für Weiterbildung Krems, Landeshauptfrau Johanna Mikl-Leitner, Isabell Grundschober, </w:t>
      </w:r>
      <w:r w:rsidR="0062538A" w:rsidRPr="0062538A">
        <w:rPr>
          <w:sz w:val="22"/>
          <w:szCs w:val="22"/>
          <w:lang w:val="de-AT"/>
        </w:rPr>
        <w:t>Julia Mourão Permoser</w:t>
      </w:r>
      <w:r w:rsidR="0062538A">
        <w:rPr>
          <w:sz w:val="22"/>
          <w:szCs w:val="22"/>
          <w:lang w:val="de-AT"/>
        </w:rPr>
        <w:t xml:space="preserve">, Viktoria Weber, Rektorin </w:t>
      </w:r>
      <w:r w:rsidR="0062538A">
        <w:rPr>
          <w:sz w:val="22"/>
          <w:szCs w:val="22"/>
          <w:lang w:val="de-AT"/>
        </w:rPr>
        <w:t>Universität für Weiterbildung Krems</w:t>
      </w:r>
      <w:r w:rsidR="0062538A">
        <w:rPr>
          <w:sz w:val="22"/>
          <w:szCs w:val="22"/>
          <w:lang w:val="de-AT"/>
        </w:rPr>
        <w:t xml:space="preserve">, </w:t>
      </w:r>
      <w:r w:rsidR="0062538A">
        <w:rPr>
          <w:sz w:val="22"/>
          <w:szCs w:val="22"/>
          <w:lang w:val="de-AT"/>
        </w:rPr>
        <w:t>Landeshauptfrau-Stellvertreter Stephan Pernkopf</w:t>
      </w:r>
      <w:r w:rsidR="0062538A">
        <w:rPr>
          <w:sz w:val="22"/>
          <w:szCs w:val="22"/>
          <w:lang w:val="de-AT"/>
        </w:rPr>
        <w:t>.</w:t>
      </w:r>
    </w:p>
    <w:p w14:paraId="1AE6524D" w14:textId="48EF29E1" w:rsidR="00D63737" w:rsidRDefault="00D63737" w:rsidP="00D63737">
      <w:pPr>
        <w:spacing w:before="120" w:after="240" w:line="276" w:lineRule="auto"/>
        <w:ind w:left="709"/>
        <w:rPr>
          <w:rStyle w:val="Fett"/>
          <w:b w:val="0"/>
          <w:lang w:val="de-AT"/>
        </w:rPr>
      </w:pPr>
      <w:r>
        <w:rPr>
          <w:rStyle w:val="Fett"/>
          <w:lang w:val="de-AT"/>
        </w:rPr>
        <w:t>Foto:</w:t>
      </w:r>
      <w:r>
        <w:rPr>
          <w:rStyle w:val="Fett"/>
          <w:b w:val="0"/>
          <w:lang w:val="de-AT"/>
        </w:rPr>
        <w:t xml:space="preserve"> </w:t>
      </w:r>
      <w:r>
        <w:rPr>
          <w:rStyle w:val="Fett"/>
          <w:b w:val="0"/>
          <w:lang w:val="de-AT"/>
        </w:rPr>
        <w:t>Klaus Ranger</w:t>
      </w:r>
    </w:p>
    <w:p w14:paraId="34F57A2A" w14:textId="77777777" w:rsidR="00D63737" w:rsidRPr="000D4710" w:rsidRDefault="00D63737" w:rsidP="00D63737">
      <w:pPr>
        <w:spacing w:before="120" w:after="240" w:line="276" w:lineRule="auto"/>
        <w:ind w:left="709"/>
        <w:rPr>
          <w:rStyle w:val="Fett"/>
          <w:b w:val="0"/>
          <w:sz w:val="18"/>
          <w:lang w:val="de-AT"/>
        </w:rPr>
      </w:pPr>
      <w:r w:rsidRPr="000D4710">
        <w:rPr>
          <w:rStyle w:val="Fett"/>
          <w:b w:val="0"/>
          <w:sz w:val="18"/>
          <w:lang w:val="de-AT"/>
        </w:rPr>
        <w:t>Abdruck honorarfrei in Verbindung mit der redaktionellen Berichterstattung zum Thema dieser Aussendung.</w:t>
      </w:r>
    </w:p>
    <w:p w14:paraId="6EB918F3" w14:textId="77777777" w:rsidR="009F0591" w:rsidRDefault="009F0591" w:rsidP="006855EB">
      <w:pPr>
        <w:spacing w:before="120" w:after="120" w:line="276" w:lineRule="auto"/>
        <w:ind w:left="709"/>
        <w:rPr>
          <w:rStyle w:val="Fett"/>
          <w:sz w:val="22"/>
          <w:szCs w:val="22"/>
          <w:lang w:val="de-AT"/>
        </w:rPr>
      </w:pPr>
    </w:p>
    <w:p w14:paraId="30F1F2F3" w14:textId="77777777" w:rsidR="009F0591" w:rsidRDefault="009F0591" w:rsidP="006855EB">
      <w:pPr>
        <w:spacing w:before="120" w:after="120" w:line="276" w:lineRule="auto"/>
        <w:ind w:left="709"/>
        <w:rPr>
          <w:rStyle w:val="Fett"/>
          <w:sz w:val="22"/>
          <w:szCs w:val="22"/>
          <w:lang w:val="de-AT"/>
        </w:rPr>
      </w:pPr>
    </w:p>
    <w:p w14:paraId="3C1A6138" w14:textId="21D7CBFB" w:rsidR="00546FD3" w:rsidRPr="009F0591" w:rsidRDefault="00546FD3" w:rsidP="006855EB">
      <w:pPr>
        <w:spacing w:before="120" w:after="120" w:line="276" w:lineRule="auto"/>
        <w:ind w:left="709"/>
        <w:rPr>
          <w:rStyle w:val="Fett"/>
          <w:sz w:val="22"/>
          <w:szCs w:val="22"/>
          <w:lang w:val="de-AT"/>
        </w:rPr>
      </w:pPr>
      <w:r w:rsidRPr="009F0591">
        <w:rPr>
          <w:rStyle w:val="Fett"/>
          <w:sz w:val="22"/>
          <w:szCs w:val="22"/>
          <w:lang w:val="de-AT"/>
        </w:rPr>
        <w:t>Rückfragen</w:t>
      </w:r>
    </w:p>
    <w:p w14:paraId="1C72A6EB" w14:textId="4E028AE3" w:rsidR="00195B06" w:rsidRPr="00546FD3" w:rsidRDefault="00263A71" w:rsidP="00263A71">
      <w:pPr>
        <w:spacing w:before="120" w:after="240" w:line="276" w:lineRule="auto"/>
        <w:ind w:left="709"/>
        <w:rPr>
          <w:rFonts w:cs="Univers LT Pro 45 Light"/>
          <w:sz w:val="22"/>
          <w:szCs w:val="22"/>
          <w:lang w:val="de-AT"/>
        </w:rPr>
      </w:pPr>
      <w:r w:rsidRPr="009F0591">
        <w:rPr>
          <w:sz w:val="22"/>
          <w:szCs w:val="22"/>
          <w:lang w:val="de-AT"/>
        </w:rPr>
        <w:t>Mag. Stefan Sagl</w:t>
      </w:r>
      <w:r w:rsidRPr="009F0591">
        <w:rPr>
          <w:sz w:val="22"/>
          <w:szCs w:val="22"/>
          <w:lang w:val="de-AT"/>
        </w:rPr>
        <w:br/>
        <w:t>Leiter Abteilung für Kommunikation, Marketing und PR</w:t>
      </w:r>
      <w:r w:rsidRPr="009F0591">
        <w:rPr>
          <w:sz w:val="22"/>
          <w:szCs w:val="22"/>
          <w:lang w:val="de-AT"/>
        </w:rPr>
        <w:br/>
        <w:t>Pressesprecher</w:t>
      </w:r>
      <w:r w:rsidRPr="009F0591">
        <w:rPr>
          <w:sz w:val="22"/>
          <w:szCs w:val="22"/>
          <w:lang w:val="de-AT"/>
        </w:rPr>
        <w:br/>
        <w:t>Universität für Weiterbildung Krems</w:t>
      </w:r>
      <w:r w:rsidRPr="009F0591">
        <w:rPr>
          <w:sz w:val="22"/>
          <w:szCs w:val="22"/>
          <w:lang w:val="de-AT"/>
        </w:rPr>
        <w:br/>
        <w:t>Tel.: +43 2732 893-2190</w:t>
      </w:r>
      <w:r w:rsidRPr="009F0591">
        <w:rPr>
          <w:sz w:val="22"/>
          <w:szCs w:val="22"/>
          <w:lang w:val="de-AT"/>
        </w:rPr>
        <w:br/>
        <w:t xml:space="preserve">E-Mail: </w:t>
      </w:r>
      <w:hyperlink r:id="rId8" w:history="1">
        <w:r w:rsidR="009F0591" w:rsidRPr="00E3014E">
          <w:rPr>
            <w:rStyle w:val="Hyperlink"/>
            <w:sz w:val="22"/>
            <w:szCs w:val="22"/>
            <w:lang w:val="de-AT"/>
          </w:rPr>
          <w:t>stefan.sagl@donau-uni.ac.at</w:t>
        </w:r>
      </w:hyperlink>
      <w:r w:rsidR="009F0591">
        <w:rPr>
          <w:sz w:val="22"/>
          <w:szCs w:val="22"/>
          <w:lang w:val="de-AT"/>
        </w:rPr>
        <w:t xml:space="preserve"> </w:t>
      </w:r>
    </w:p>
    <w:sectPr w:rsidR="00195B06" w:rsidRPr="00546FD3" w:rsidSect="00917717">
      <w:headerReference w:type="default" r:id="rId9"/>
      <w:footerReference w:type="default" r:id="rId10"/>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A7A39" w14:textId="77777777" w:rsidR="00434563" w:rsidRDefault="00434563" w:rsidP="00840BEC">
      <w:r>
        <w:separator/>
      </w:r>
    </w:p>
  </w:endnote>
  <w:endnote w:type="continuationSeparator" w:id="0">
    <w:p w14:paraId="16CBD8E4" w14:textId="77777777" w:rsidR="00434563" w:rsidRDefault="00434563" w:rsidP="00840BEC">
      <w:r>
        <w:continuationSeparator/>
      </w:r>
    </w:p>
  </w:endnote>
  <w:endnote w:type="continuationNotice" w:id="1">
    <w:p w14:paraId="7C1665D3" w14:textId="77777777" w:rsidR="00434563" w:rsidRDefault="004345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C5DA" w14:textId="77777777" w:rsidR="009013FC" w:rsidRDefault="00726476" w:rsidP="00726476">
    <w:pPr>
      <w:pStyle w:val="Fuzeile"/>
      <w:ind w:left="-1133" w:right="-1417"/>
    </w:pPr>
    <w:r>
      <w:rPr>
        <w:noProof/>
        <w:lang w:val="de-AT" w:eastAsia="de-AT"/>
      </w:rPr>
      <w:drawing>
        <wp:inline distT="0" distB="0" distL="0" distR="0" wp14:anchorId="60F33628" wp14:editId="6D71795D">
          <wp:extent cx="7534275" cy="97502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A1E17" w14:textId="77777777" w:rsidR="00434563" w:rsidRDefault="00434563" w:rsidP="00840BEC">
      <w:r>
        <w:separator/>
      </w:r>
    </w:p>
  </w:footnote>
  <w:footnote w:type="continuationSeparator" w:id="0">
    <w:p w14:paraId="625B3561" w14:textId="77777777" w:rsidR="00434563" w:rsidRDefault="00434563" w:rsidP="00840BEC">
      <w:r>
        <w:continuationSeparator/>
      </w:r>
    </w:p>
  </w:footnote>
  <w:footnote w:type="continuationNotice" w:id="1">
    <w:p w14:paraId="24718B64" w14:textId="77777777" w:rsidR="00434563" w:rsidRDefault="004345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1ADD" w14:textId="77777777" w:rsidR="00D570F7" w:rsidRDefault="00D570F7" w:rsidP="00D570F7">
    <w:pPr>
      <w:ind w:left="-1133"/>
      <w:jc w:val="right"/>
    </w:pPr>
  </w:p>
  <w:p w14:paraId="798B4F5F" w14:textId="77777777" w:rsidR="00D570F7" w:rsidRDefault="00D570F7" w:rsidP="00D570F7">
    <w:pPr>
      <w:ind w:left="-1133"/>
      <w:jc w:val="right"/>
    </w:pPr>
  </w:p>
  <w:p w14:paraId="7070ED77" w14:textId="77777777" w:rsidR="00D570F7" w:rsidRDefault="00D570F7" w:rsidP="00D570F7">
    <w:pPr>
      <w:ind w:left="-1133"/>
      <w:jc w:val="right"/>
    </w:pPr>
  </w:p>
  <w:p w14:paraId="3752D51C" w14:textId="77777777" w:rsidR="00840BEC" w:rsidRPr="00D776C7" w:rsidRDefault="00D570F7" w:rsidP="00D570F7">
    <w:pPr>
      <w:ind w:left="-1133"/>
      <w:jc w:val="right"/>
    </w:pPr>
    <w:r>
      <w:rPr>
        <w:noProof/>
        <w:lang w:val="de-AT" w:eastAsia="de-AT"/>
      </w:rPr>
      <w:drawing>
        <wp:inline distT="0" distB="0" distL="0" distR="0" wp14:anchorId="2A4D96A2" wp14:editId="7D9890AD">
          <wp:extent cx="1957070" cy="738036"/>
          <wp:effectExtent l="0" t="0" r="5080" b="5080"/>
          <wp:docPr id="28" name="Picture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71734CB"/>
    <w:multiLevelType w:val="hybridMultilevel"/>
    <w:tmpl w:val="3F50594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828523399">
    <w:abstractNumId w:val="0"/>
  </w:num>
  <w:num w:numId="2" w16cid:durableId="1164706719">
    <w:abstractNumId w:val="3"/>
  </w:num>
  <w:num w:numId="3" w16cid:durableId="673606425">
    <w:abstractNumId w:val="1"/>
  </w:num>
  <w:num w:numId="4" w16cid:durableId="1552959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C63"/>
    <w:rsid w:val="00003C48"/>
    <w:rsid w:val="00007521"/>
    <w:rsid w:val="00013D68"/>
    <w:rsid w:val="000146AB"/>
    <w:rsid w:val="00016B1C"/>
    <w:rsid w:val="00016F00"/>
    <w:rsid w:val="00023C8C"/>
    <w:rsid w:val="000264AA"/>
    <w:rsid w:val="0003436C"/>
    <w:rsid w:val="0003551F"/>
    <w:rsid w:val="00040A9E"/>
    <w:rsid w:val="00062A51"/>
    <w:rsid w:val="00062EA0"/>
    <w:rsid w:val="00066A3D"/>
    <w:rsid w:val="00075793"/>
    <w:rsid w:val="00082166"/>
    <w:rsid w:val="000829E2"/>
    <w:rsid w:val="00092CA6"/>
    <w:rsid w:val="00095333"/>
    <w:rsid w:val="00095C63"/>
    <w:rsid w:val="000964A7"/>
    <w:rsid w:val="000A08CA"/>
    <w:rsid w:val="000A104F"/>
    <w:rsid w:val="000A3663"/>
    <w:rsid w:val="000A699F"/>
    <w:rsid w:val="000B3080"/>
    <w:rsid w:val="000C0FD9"/>
    <w:rsid w:val="000C2F04"/>
    <w:rsid w:val="000C55A3"/>
    <w:rsid w:val="000D0325"/>
    <w:rsid w:val="000D0813"/>
    <w:rsid w:val="000D1053"/>
    <w:rsid w:val="000E0258"/>
    <w:rsid w:val="000E0666"/>
    <w:rsid w:val="000F00E0"/>
    <w:rsid w:val="000F28F6"/>
    <w:rsid w:val="000F2F16"/>
    <w:rsid w:val="000F4A28"/>
    <w:rsid w:val="001016BE"/>
    <w:rsid w:val="00105899"/>
    <w:rsid w:val="00112263"/>
    <w:rsid w:val="00123B21"/>
    <w:rsid w:val="001261A7"/>
    <w:rsid w:val="00146C23"/>
    <w:rsid w:val="00154A19"/>
    <w:rsid w:val="001604D0"/>
    <w:rsid w:val="0016128C"/>
    <w:rsid w:val="00165A96"/>
    <w:rsid w:val="00176BD6"/>
    <w:rsid w:val="00184650"/>
    <w:rsid w:val="0018682D"/>
    <w:rsid w:val="00187097"/>
    <w:rsid w:val="00187D42"/>
    <w:rsid w:val="00192D73"/>
    <w:rsid w:val="00195B06"/>
    <w:rsid w:val="0019643E"/>
    <w:rsid w:val="001A73D4"/>
    <w:rsid w:val="001A74EE"/>
    <w:rsid w:val="001B217B"/>
    <w:rsid w:val="001B64DD"/>
    <w:rsid w:val="001D2469"/>
    <w:rsid w:val="001E1BD2"/>
    <w:rsid w:val="001E6B7B"/>
    <w:rsid w:val="001F0B2C"/>
    <w:rsid w:val="001F25C6"/>
    <w:rsid w:val="001F7A74"/>
    <w:rsid w:val="0020464B"/>
    <w:rsid w:val="00204F39"/>
    <w:rsid w:val="00205527"/>
    <w:rsid w:val="00205573"/>
    <w:rsid w:val="0021E890"/>
    <w:rsid w:val="00220025"/>
    <w:rsid w:val="00222962"/>
    <w:rsid w:val="00232C5C"/>
    <w:rsid w:val="00233CDF"/>
    <w:rsid w:val="00237C30"/>
    <w:rsid w:val="0024243E"/>
    <w:rsid w:val="0024476F"/>
    <w:rsid w:val="002451F8"/>
    <w:rsid w:val="002516B2"/>
    <w:rsid w:val="00253B49"/>
    <w:rsid w:val="002575F6"/>
    <w:rsid w:val="00263A71"/>
    <w:rsid w:val="00263D17"/>
    <w:rsid w:val="002654A5"/>
    <w:rsid w:val="002716E0"/>
    <w:rsid w:val="00276FE1"/>
    <w:rsid w:val="0028658F"/>
    <w:rsid w:val="00290D26"/>
    <w:rsid w:val="002A0AAE"/>
    <w:rsid w:val="002A2A8B"/>
    <w:rsid w:val="002A3D9C"/>
    <w:rsid w:val="002A4A94"/>
    <w:rsid w:val="002B69E9"/>
    <w:rsid w:val="002B715B"/>
    <w:rsid w:val="002C78D9"/>
    <w:rsid w:val="002D1CC7"/>
    <w:rsid w:val="002D232B"/>
    <w:rsid w:val="002D5E5C"/>
    <w:rsid w:val="002E1098"/>
    <w:rsid w:val="002E148A"/>
    <w:rsid w:val="002F545A"/>
    <w:rsid w:val="002F5B71"/>
    <w:rsid w:val="002F61A3"/>
    <w:rsid w:val="003020D8"/>
    <w:rsid w:val="00311F0F"/>
    <w:rsid w:val="00312CF0"/>
    <w:rsid w:val="00321F7A"/>
    <w:rsid w:val="00322BEC"/>
    <w:rsid w:val="00323FFD"/>
    <w:rsid w:val="00324A67"/>
    <w:rsid w:val="00325A79"/>
    <w:rsid w:val="00332B61"/>
    <w:rsid w:val="003359F8"/>
    <w:rsid w:val="00335AEF"/>
    <w:rsid w:val="00335F6D"/>
    <w:rsid w:val="00347D11"/>
    <w:rsid w:val="0035232E"/>
    <w:rsid w:val="00355AE7"/>
    <w:rsid w:val="00361E80"/>
    <w:rsid w:val="00363090"/>
    <w:rsid w:val="003666C6"/>
    <w:rsid w:val="00367CC8"/>
    <w:rsid w:val="003764E1"/>
    <w:rsid w:val="003833BA"/>
    <w:rsid w:val="00390BB1"/>
    <w:rsid w:val="0039110C"/>
    <w:rsid w:val="00391823"/>
    <w:rsid w:val="003A076A"/>
    <w:rsid w:val="003A46BE"/>
    <w:rsid w:val="003A6C44"/>
    <w:rsid w:val="003A6DF6"/>
    <w:rsid w:val="003A7428"/>
    <w:rsid w:val="003B3DA8"/>
    <w:rsid w:val="003B7BB5"/>
    <w:rsid w:val="003F5514"/>
    <w:rsid w:val="004046DB"/>
    <w:rsid w:val="0040730C"/>
    <w:rsid w:val="00410985"/>
    <w:rsid w:val="0041246B"/>
    <w:rsid w:val="00413B41"/>
    <w:rsid w:val="00425419"/>
    <w:rsid w:val="00434563"/>
    <w:rsid w:val="00434ADB"/>
    <w:rsid w:val="00440503"/>
    <w:rsid w:val="00441BEF"/>
    <w:rsid w:val="004424C7"/>
    <w:rsid w:val="00443FBE"/>
    <w:rsid w:val="0045059C"/>
    <w:rsid w:val="00453A03"/>
    <w:rsid w:val="0046111C"/>
    <w:rsid w:val="00472302"/>
    <w:rsid w:val="00474335"/>
    <w:rsid w:val="004744FA"/>
    <w:rsid w:val="00476F9B"/>
    <w:rsid w:val="00480B7E"/>
    <w:rsid w:val="004825E6"/>
    <w:rsid w:val="00482695"/>
    <w:rsid w:val="00485D0C"/>
    <w:rsid w:val="0049340B"/>
    <w:rsid w:val="00496FA6"/>
    <w:rsid w:val="004A053B"/>
    <w:rsid w:val="004A109E"/>
    <w:rsid w:val="004A186B"/>
    <w:rsid w:val="004A2D6E"/>
    <w:rsid w:val="004B14A5"/>
    <w:rsid w:val="004B663B"/>
    <w:rsid w:val="004B7BDB"/>
    <w:rsid w:val="004C2861"/>
    <w:rsid w:val="004D1792"/>
    <w:rsid w:val="004D40A6"/>
    <w:rsid w:val="004D4452"/>
    <w:rsid w:val="004D65F2"/>
    <w:rsid w:val="004D72D1"/>
    <w:rsid w:val="004E3806"/>
    <w:rsid w:val="004F1282"/>
    <w:rsid w:val="004F36A5"/>
    <w:rsid w:val="004F3CC9"/>
    <w:rsid w:val="004F5766"/>
    <w:rsid w:val="0050177B"/>
    <w:rsid w:val="0050342C"/>
    <w:rsid w:val="005046E9"/>
    <w:rsid w:val="0050571F"/>
    <w:rsid w:val="00525106"/>
    <w:rsid w:val="00546FD3"/>
    <w:rsid w:val="00550553"/>
    <w:rsid w:val="00555A66"/>
    <w:rsid w:val="005624BA"/>
    <w:rsid w:val="00563DA9"/>
    <w:rsid w:val="00571D30"/>
    <w:rsid w:val="00576593"/>
    <w:rsid w:val="00580EEA"/>
    <w:rsid w:val="00583D0C"/>
    <w:rsid w:val="005853A1"/>
    <w:rsid w:val="00591F02"/>
    <w:rsid w:val="005931A2"/>
    <w:rsid w:val="0059513C"/>
    <w:rsid w:val="005974C3"/>
    <w:rsid w:val="005C67AA"/>
    <w:rsid w:val="005C6B21"/>
    <w:rsid w:val="005E2F6F"/>
    <w:rsid w:val="005E43ED"/>
    <w:rsid w:val="005E501E"/>
    <w:rsid w:val="005F05AD"/>
    <w:rsid w:val="005F2959"/>
    <w:rsid w:val="005F7D1C"/>
    <w:rsid w:val="00600ADD"/>
    <w:rsid w:val="00602763"/>
    <w:rsid w:val="00604074"/>
    <w:rsid w:val="0060513F"/>
    <w:rsid w:val="006139A1"/>
    <w:rsid w:val="00624B98"/>
    <w:rsid w:val="0062538A"/>
    <w:rsid w:val="006341B1"/>
    <w:rsid w:val="00635C5C"/>
    <w:rsid w:val="006422FD"/>
    <w:rsid w:val="00647C39"/>
    <w:rsid w:val="00655A00"/>
    <w:rsid w:val="00661DEB"/>
    <w:rsid w:val="00670907"/>
    <w:rsid w:val="006779D7"/>
    <w:rsid w:val="0068371B"/>
    <w:rsid w:val="006855EB"/>
    <w:rsid w:val="0068629C"/>
    <w:rsid w:val="00692109"/>
    <w:rsid w:val="006A03C7"/>
    <w:rsid w:val="006A5D18"/>
    <w:rsid w:val="006B1C9E"/>
    <w:rsid w:val="006B3E46"/>
    <w:rsid w:val="006B5547"/>
    <w:rsid w:val="006C29DC"/>
    <w:rsid w:val="006D6503"/>
    <w:rsid w:val="006E4537"/>
    <w:rsid w:val="006E5B8B"/>
    <w:rsid w:val="006E6C88"/>
    <w:rsid w:val="006F6803"/>
    <w:rsid w:val="00711818"/>
    <w:rsid w:val="00713C01"/>
    <w:rsid w:val="00726476"/>
    <w:rsid w:val="00735857"/>
    <w:rsid w:val="007426F3"/>
    <w:rsid w:val="00747C19"/>
    <w:rsid w:val="00747E35"/>
    <w:rsid w:val="00751E2D"/>
    <w:rsid w:val="00755431"/>
    <w:rsid w:val="007670C3"/>
    <w:rsid w:val="00767E2D"/>
    <w:rsid w:val="00780DEC"/>
    <w:rsid w:val="007815AA"/>
    <w:rsid w:val="007824B1"/>
    <w:rsid w:val="00791A55"/>
    <w:rsid w:val="0079203A"/>
    <w:rsid w:val="007925B3"/>
    <w:rsid w:val="0079427C"/>
    <w:rsid w:val="007A2532"/>
    <w:rsid w:val="007B3992"/>
    <w:rsid w:val="007D0555"/>
    <w:rsid w:val="007E1CFE"/>
    <w:rsid w:val="007F731A"/>
    <w:rsid w:val="00800291"/>
    <w:rsid w:val="00801EE5"/>
    <w:rsid w:val="00803E67"/>
    <w:rsid w:val="00805BE7"/>
    <w:rsid w:val="00806C7B"/>
    <w:rsid w:val="00807751"/>
    <w:rsid w:val="008200F1"/>
    <w:rsid w:val="00825DF6"/>
    <w:rsid w:val="008271FC"/>
    <w:rsid w:val="00827B3D"/>
    <w:rsid w:val="008311E6"/>
    <w:rsid w:val="00831732"/>
    <w:rsid w:val="00840BEC"/>
    <w:rsid w:val="00842B2D"/>
    <w:rsid w:val="00853CCA"/>
    <w:rsid w:val="008601FC"/>
    <w:rsid w:val="0086665A"/>
    <w:rsid w:val="008745AC"/>
    <w:rsid w:val="008774E0"/>
    <w:rsid w:val="00877881"/>
    <w:rsid w:val="00885792"/>
    <w:rsid w:val="00887129"/>
    <w:rsid w:val="00891F92"/>
    <w:rsid w:val="0089336B"/>
    <w:rsid w:val="00894824"/>
    <w:rsid w:val="00895B69"/>
    <w:rsid w:val="008A28C8"/>
    <w:rsid w:val="008A3167"/>
    <w:rsid w:val="008A3549"/>
    <w:rsid w:val="008A6F70"/>
    <w:rsid w:val="008A764F"/>
    <w:rsid w:val="008B1322"/>
    <w:rsid w:val="008D58C1"/>
    <w:rsid w:val="008D7EA0"/>
    <w:rsid w:val="008E31C6"/>
    <w:rsid w:val="008E5204"/>
    <w:rsid w:val="008E7527"/>
    <w:rsid w:val="008F1F1A"/>
    <w:rsid w:val="008F2A59"/>
    <w:rsid w:val="008F6DE8"/>
    <w:rsid w:val="008F7CAD"/>
    <w:rsid w:val="00900DE2"/>
    <w:rsid w:val="009013FC"/>
    <w:rsid w:val="009017F6"/>
    <w:rsid w:val="0091049D"/>
    <w:rsid w:val="00911678"/>
    <w:rsid w:val="009130BA"/>
    <w:rsid w:val="00913EA6"/>
    <w:rsid w:val="00917717"/>
    <w:rsid w:val="00920F44"/>
    <w:rsid w:val="00925944"/>
    <w:rsid w:val="00941D4B"/>
    <w:rsid w:val="009430FC"/>
    <w:rsid w:val="00954EEF"/>
    <w:rsid w:val="0096109A"/>
    <w:rsid w:val="00963D1D"/>
    <w:rsid w:val="00966EE5"/>
    <w:rsid w:val="009835FD"/>
    <w:rsid w:val="00986188"/>
    <w:rsid w:val="00992664"/>
    <w:rsid w:val="00992A50"/>
    <w:rsid w:val="00993B1E"/>
    <w:rsid w:val="009948BD"/>
    <w:rsid w:val="009A1209"/>
    <w:rsid w:val="009A1643"/>
    <w:rsid w:val="009A2A7A"/>
    <w:rsid w:val="009A4A58"/>
    <w:rsid w:val="009A59C5"/>
    <w:rsid w:val="009A708F"/>
    <w:rsid w:val="009B4F70"/>
    <w:rsid w:val="009B65F6"/>
    <w:rsid w:val="009C1085"/>
    <w:rsid w:val="009E06A8"/>
    <w:rsid w:val="009E4773"/>
    <w:rsid w:val="009E4A21"/>
    <w:rsid w:val="009F0591"/>
    <w:rsid w:val="009F5955"/>
    <w:rsid w:val="009F6043"/>
    <w:rsid w:val="009F6199"/>
    <w:rsid w:val="00A05F5D"/>
    <w:rsid w:val="00A102B2"/>
    <w:rsid w:val="00A11325"/>
    <w:rsid w:val="00A14A74"/>
    <w:rsid w:val="00A22476"/>
    <w:rsid w:val="00A23B74"/>
    <w:rsid w:val="00A23BB6"/>
    <w:rsid w:val="00A3372E"/>
    <w:rsid w:val="00A33C4B"/>
    <w:rsid w:val="00A35191"/>
    <w:rsid w:val="00A3716B"/>
    <w:rsid w:val="00A404CB"/>
    <w:rsid w:val="00A42FC2"/>
    <w:rsid w:val="00A43B34"/>
    <w:rsid w:val="00A462EA"/>
    <w:rsid w:val="00A47CB6"/>
    <w:rsid w:val="00A53F04"/>
    <w:rsid w:val="00A61AB0"/>
    <w:rsid w:val="00A63E27"/>
    <w:rsid w:val="00A65E2E"/>
    <w:rsid w:val="00A77D81"/>
    <w:rsid w:val="00A82019"/>
    <w:rsid w:val="00A85AF9"/>
    <w:rsid w:val="00A86415"/>
    <w:rsid w:val="00A9204C"/>
    <w:rsid w:val="00A92B7F"/>
    <w:rsid w:val="00AA53E7"/>
    <w:rsid w:val="00AA604F"/>
    <w:rsid w:val="00AA7F7D"/>
    <w:rsid w:val="00AB5E86"/>
    <w:rsid w:val="00AC0E6E"/>
    <w:rsid w:val="00AC2013"/>
    <w:rsid w:val="00AC4887"/>
    <w:rsid w:val="00AD523C"/>
    <w:rsid w:val="00AE3AA3"/>
    <w:rsid w:val="00AF16F9"/>
    <w:rsid w:val="00AF6A4F"/>
    <w:rsid w:val="00AF7066"/>
    <w:rsid w:val="00AF70B6"/>
    <w:rsid w:val="00B01988"/>
    <w:rsid w:val="00B07AB1"/>
    <w:rsid w:val="00B30682"/>
    <w:rsid w:val="00B36F1E"/>
    <w:rsid w:val="00B37A36"/>
    <w:rsid w:val="00B40783"/>
    <w:rsid w:val="00B40AAC"/>
    <w:rsid w:val="00B4213E"/>
    <w:rsid w:val="00B446CD"/>
    <w:rsid w:val="00B53541"/>
    <w:rsid w:val="00B55B40"/>
    <w:rsid w:val="00B617CB"/>
    <w:rsid w:val="00B64A03"/>
    <w:rsid w:val="00B71381"/>
    <w:rsid w:val="00B768B6"/>
    <w:rsid w:val="00B804EF"/>
    <w:rsid w:val="00B81D1A"/>
    <w:rsid w:val="00B83FE2"/>
    <w:rsid w:val="00B85583"/>
    <w:rsid w:val="00B91B9D"/>
    <w:rsid w:val="00B93795"/>
    <w:rsid w:val="00B95A55"/>
    <w:rsid w:val="00BC1641"/>
    <w:rsid w:val="00BC1E53"/>
    <w:rsid w:val="00BC2999"/>
    <w:rsid w:val="00BD53EE"/>
    <w:rsid w:val="00BF2009"/>
    <w:rsid w:val="00BF31F2"/>
    <w:rsid w:val="00BF5E17"/>
    <w:rsid w:val="00C05890"/>
    <w:rsid w:val="00C071BA"/>
    <w:rsid w:val="00C106AE"/>
    <w:rsid w:val="00C117A2"/>
    <w:rsid w:val="00C1257B"/>
    <w:rsid w:val="00C126A9"/>
    <w:rsid w:val="00C13EF8"/>
    <w:rsid w:val="00C15424"/>
    <w:rsid w:val="00C1695B"/>
    <w:rsid w:val="00C232F3"/>
    <w:rsid w:val="00C23480"/>
    <w:rsid w:val="00C2572A"/>
    <w:rsid w:val="00C25F34"/>
    <w:rsid w:val="00C31044"/>
    <w:rsid w:val="00C4592E"/>
    <w:rsid w:val="00C529CA"/>
    <w:rsid w:val="00C63A32"/>
    <w:rsid w:val="00C662F4"/>
    <w:rsid w:val="00C66F51"/>
    <w:rsid w:val="00C81A80"/>
    <w:rsid w:val="00C8404F"/>
    <w:rsid w:val="00C85060"/>
    <w:rsid w:val="00C92EB5"/>
    <w:rsid w:val="00CA0EC9"/>
    <w:rsid w:val="00CA2DC6"/>
    <w:rsid w:val="00CA5CB4"/>
    <w:rsid w:val="00CA5DAE"/>
    <w:rsid w:val="00CA770D"/>
    <w:rsid w:val="00CA77C9"/>
    <w:rsid w:val="00CC4ADF"/>
    <w:rsid w:val="00CD7046"/>
    <w:rsid w:val="00CE38D7"/>
    <w:rsid w:val="00CE4049"/>
    <w:rsid w:val="00CE6E26"/>
    <w:rsid w:val="00CF0D5A"/>
    <w:rsid w:val="00D13841"/>
    <w:rsid w:val="00D13DF9"/>
    <w:rsid w:val="00D4356F"/>
    <w:rsid w:val="00D44E3A"/>
    <w:rsid w:val="00D46CCF"/>
    <w:rsid w:val="00D47927"/>
    <w:rsid w:val="00D50A36"/>
    <w:rsid w:val="00D548FC"/>
    <w:rsid w:val="00D55470"/>
    <w:rsid w:val="00D570F7"/>
    <w:rsid w:val="00D60C1F"/>
    <w:rsid w:val="00D6148F"/>
    <w:rsid w:val="00D61A34"/>
    <w:rsid w:val="00D63737"/>
    <w:rsid w:val="00D64A36"/>
    <w:rsid w:val="00D65FC3"/>
    <w:rsid w:val="00D776C7"/>
    <w:rsid w:val="00D82C60"/>
    <w:rsid w:val="00D8391D"/>
    <w:rsid w:val="00D85F3C"/>
    <w:rsid w:val="00D909AD"/>
    <w:rsid w:val="00DA150E"/>
    <w:rsid w:val="00DA6F14"/>
    <w:rsid w:val="00DB575B"/>
    <w:rsid w:val="00DC1E92"/>
    <w:rsid w:val="00DC42FB"/>
    <w:rsid w:val="00DD161E"/>
    <w:rsid w:val="00DD6860"/>
    <w:rsid w:val="00DD7955"/>
    <w:rsid w:val="00DF5235"/>
    <w:rsid w:val="00E07EEF"/>
    <w:rsid w:val="00E12BA7"/>
    <w:rsid w:val="00E1309C"/>
    <w:rsid w:val="00E16B18"/>
    <w:rsid w:val="00E25AA5"/>
    <w:rsid w:val="00E277E1"/>
    <w:rsid w:val="00E301A6"/>
    <w:rsid w:val="00E427FA"/>
    <w:rsid w:val="00E4418A"/>
    <w:rsid w:val="00E44223"/>
    <w:rsid w:val="00E46209"/>
    <w:rsid w:val="00E51DD2"/>
    <w:rsid w:val="00E544C7"/>
    <w:rsid w:val="00E55059"/>
    <w:rsid w:val="00E56067"/>
    <w:rsid w:val="00E62106"/>
    <w:rsid w:val="00E6472F"/>
    <w:rsid w:val="00E662E0"/>
    <w:rsid w:val="00E71BEC"/>
    <w:rsid w:val="00E81A88"/>
    <w:rsid w:val="00E86643"/>
    <w:rsid w:val="00E949B0"/>
    <w:rsid w:val="00EA405B"/>
    <w:rsid w:val="00EA73F4"/>
    <w:rsid w:val="00EB1743"/>
    <w:rsid w:val="00EB7206"/>
    <w:rsid w:val="00ED68D6"/>
    <w:rsid w:val="00ED6BEF"/>
    <w:rsid w:val="00EE6ABF"/>
    <w:rsid w:val="00EF0782"/>
    <w:rsid w:val="00EF2C02"/>
    <w:rsid w:val="00EF49E6"/>
    <w:rsid w:val="00EF6B8E"/>
    <w:rsid w:val="00F00CAC"/>
    <w:rsid w:val="00F02DDE"/>
    <w:rsid w:val="00F113EA"/>
    <w:rsid w:val="00F162CA"/>
    <w:rsid w:val="00F2509E"/>
    <w:rsid w:val="00F26B40"/>
    <w:rsid w:val="00F33034"/>
    <w:rsid w:val="00F33184"/>
    <w:rsid w:val="00F360DA"/>
    <w:rsid w:val="00F506A2"/>
    <w:rsid w:val="00F52D01"/>
    <w:rsid w:val="00F54838"/>
    <w:rsid w:val="00F5530A"/>
    <w:rsid w:val="00F647E2"/>
    <w:rsid w:val="00F65D0C"/>
    <w:rsid w:val="00F7072D"/>
    <w:rsid w:val="00F83BBF"/>
    <w:rsid w:val="00F87673"/>
    <w:rsid w:val="00F97AD7"/>
    <w:rsid w:val="00FA03B5"/>
    <w:rsid w:val="00FA088B"/>
    <w:rsid w:val="00FA142E"/>
    <w:rsid w:val="00FA3283"/>
    <w:rsid w:val="00FA6A1B"/>
    <w:rsid w:val="00FAE0A9"/>
    <w:rsid w:val="00FB4923"/>
    <w:rsid w:val="00FB6125"/>
    <w:rsid w:val="00FC0B26"/>
    <w:rsid w:val="00FC78FE"/>
    <w:rsid w:val="00FD1DFD"/>
    <w:rsid w:val="00FE1524"/>
    <w:rsid w:val="00FE7618"/>
    <w:rsid w:val="00FF55B1"/>
    <w:rsid w:val="00FF753E"/>
    <w:rsid w:val="0158BF3A"/>
    <w:rsid w:val="016C1337"/>
    <w:rsid w:val="031A58CE"/>
    <w:rsid w:val="0320FC13"/>
    <w:rsid w:val="036D71AC"/>
    <w:rsid w:val="037C0BE2"/>
    <w:rsid w:val="0461DE8D"/>
    <w:rsid w:val="04B978DE"/>
    <w:rsid w:val="052399C6"/>
    <w:rsid w:val="053E8D00"/>
    <w:rsid w:val="0546AE97"/>
    <w:rsid w:val="06F1924E"/>
    <w:rsid w:val="08504034"/>
    <w:rsid w:val="09063E24"/>
    <w:rsid w:val="09618077"/>
    <w:rsid w:val="09738A93"/>
    <w:rsid w:val="09DCC5CF"/>
    <w:rsid w:val="0AAD58CE"/>
    <w:rsid w:val="0BDC3468"/>
    <w:rsid w:val="0C28AF4C"/>
    <w:rsid w:val="0D8B0A32"/>
    <w:rsid w:val="0DF58F67"/>
    <w:rsid w:val="10D3CA54"/>
    <w:rsid w:val="10DE51C0"/>
    <w:rsid w:val="11A9E038"/>
    <w:rsid w:val="12929B09"/>
    <w:rsid w:val="12C1171C"/>
    <w:rsid w:val="12C673DB"/>
    <w:rsid w:val="13B25219"/>
    <w:rsid w:val="13C5FBB6"/>
    <w:rsid w:val="14015C0A"/>
    <w:rsid w:val="14A94690"/>
    <w:rsid w:val="152C33CC"/>
    <w:rsid w:val="16952EF8"/>
    <w:rsid w:val="16B60309"/>
    <w:rsid w:val="16DC9039"/>
    <w:rsid w:val="179F15C4"/>
    <w:rsid w:val="18CC041B"/>
    <w:rsid w:val="18DBD9A6"/>
    <w:rsid w:val="18E46F65"/>
    <w:rsid w:val="19241647"/>
    <w:rsid w:val="19554F37"/>
    <w:rsid w:val="196DB719"/>
    <w:rsid w:val="19D3D7DC"/>
    <w:rsid w:val="1A2357A2"/>
    <w:rsid w:val="1A3D6798"/>
    <w:rsid w:val="1AF0B34A"/>
    <w:rsid w:val="1B88F4B2"/>
    <w:rsid w:val="1BC4DE5E"/>
    <w:rsid w:val="1CC889F7"/>
    <w:rsid w:val="1CD73877"/>
    <w:rsid w:val="1D5CE626"/>
    <w:rsid w:val="1D9EBA4D"/>
    <w:rsid w:val="1E283312"/>
    <w:rsid w:val="1E468605"/>
    <w:rsid w:val="1E5E445D"/>
    <w:rsid w:val="1E9A74D1"/>
    <w:rsid w:val="1ED4C15F"/>
    <w:rsid w:val="209EB8E7"/>
    <w:rsid w:val="20FD891E"/>
    <w:rsid w:val="21384561"/>
    <w:rsid w:val="214D080F"/>
    <w:rsid w:val="219F32E7"/>
    <w:rsid w:val="21C8DAE7"/>
    <w:rsid w:val="227F7038"/>
    <w:rsid w:val="22DD5694"/>
    <w:rsid w:val="23052E66"/>
    <w:rsid w:val="234AF888"/>
    <w:rsid w:val="239EF059"/>
    <w:rsid w:val="246287EF"/>
    <w:rsid w:val="24B92C57"/>
    <w:rsid w:val="24DAB537"/>
    <w:rsid w:val="25EAE14A"/>
    <w:rsid w:val="26BEDA5A"/>
    <w:rsid w:val="26BF7B30"/>
    <w:rsid w:val="27653D9A"/>
    <w:rsid w:val="2821266C"/>
    <w:rsid w:val="28712BB7"/>
    <w:rsid w:val="28E54400"/>
    <w:rsid w:val="2986D7BD"/>
    <w:rsid w:val="2A2DAE1C"/>
    <w:rsid w:val="2B1E1A11"/>
    <w:rsid w:val="2B3D3B2C"/>
    <w:rsid w:val="2BEBFFA7"/>
    <w:rsid w:val="2C0662CE"/>
    <w:rsid w:val="2DAD5FE3"/>
    <w:rsid w:val="2E622EA6"/>
    <w:rsid w:val="2EC1CFDC"/>
    <w:rsid w:val="326EECD6"/>
    <w:rsid w:val="32E662B7"/>
    <w:rsid w:val="334368B4"/>
    <w:rsid w:val="336F5253"/>
    <w:rsid w:val="3511A252"/>
    <w:rsid w:val="35311D9A"/>
    <w:rsid w:val="36DFF68E"/>
    <w:rsid w:val="3740BD17"/>
    <w:rsid w:val="37D5CA38"/>
    <w:rsid w:val="37F26641"/>
    <w:rsid w:val="3832DE4A"/>
    <w:rsid w:val="3839B954"/>
    <w:rsid w:val="38CC7EAC"/>
    <w:rsid w:val="38EBF121"/>
    <w:rsid w:val="398F2F64"/>
    <w:rsid w:val="3B0B17AF"/>
    <w:rsid w:val="3B5674BD"/>
    <w:rsid w:val="3D35A64D"/>
    <w:rsid w:val="3DBEF96B"/>
    <w:rsid w:val="3E315624"/>
    <w:rsid w:val="3E6EB071"/>
    <w:rsid w:val="3E8EC730"/>
    <w:rsid w:val="3EA335B3"/>
    <w:rsid w:val="3EB3B158"/>
    <w:rsid w:val="3F009F5B"/>
    <w:rsid w:val="400286EA"/>
    <w:rsid w:val="400F5DA7"/>
    <w:rsid w:val="42C62EBD"/>
    <w:rsid w:val="42DFAF3D"/>
    <w:rsid w:val="439B5746"/>
    <w:rsid w:val="444C35EA"/>
    <w:rsid w:val="4474B251"/>
    <w:rsid w:val="44AF44FF"/>
    <w:rsid w:val="4542C0B3"/>
    <w:rsid w:val="4581C1FB"/>
    <w:rsid w:val="45B3560C"/>
    <w:rsid w:val="45D92AB3"/>
    <w:rsid w:val="46122E93"/>
    <w:rsid w:val="4638AA05"/>
    <w:rsid w:val="468C8492"/>
    <w:rsid w:val="4740E937"/>
    <w:rsid w:val="474EF4DD"/>
    <w:rsid w:val="4774270B"/>
    <w:rsid w:val="47F8D07F"/>
    <w:rsid w:val="4899C269"/>
    <w:rsid w:val="4A047C9E"/>
    <w:rsid w:val="4A4B6263"/>
    <w:rsid w:val="4A90799B"/>
    <w:rsid w:val="4B0A0C55"/>
    <w:rsid w:val="4B8E17F0"/>
    <w:rsid w:val="4BA78D01"/>
    <w:rsid w:val="4C0B19CC"/>
    <w:rsid w:val="4C8E033E"/>
    <w:rsid w:val="4CAFA968"/>
    <w:rsid w:val="4D7B3E1C"/>
    <w:rsid w:val="4D823C40"/>
    <w:rsid w:val="4DDBF234"/>
    <w:rsid w:val="4E4F39BD"/>
    <w:rsid w:val="4EF7CE2E"/>
    <w:rsid w:val="4F7C32D5"/>
    <w:rsid w:val="50F22D45"/>
    <w:rsid w:val="512B0675"/>
    <w:rsid w:val="523B8854"/>
    <w:rsid w:val="52ECF55E"/>
    <w:rsid w:val="5304103A"/>
    <w:rsid w:val="534DE58E"/>
    <w:rsid w:val="5367B085"/>
    <w:rsid w:val="540BD04C"/>
    <w:rsid w:val="5477D1CA"/>
    <w:rsid w:val="54F40D30"/>
    <w:rsid w:val="5661A3A1"/>
    <w:rsid w:val="567E9D93"/>
    <w:rsid w:val="56A28BE7"/>
    <w:rsid w:val="56B922D0"/>
    <w:rsid w:val="5837FD0B"/>
    <w:rsid w:val="58698AC3"/>
    <w:rsid w:val="58E92866"/>
    <w:rsid w:val="592ECA23"/>
    <w:rsid w:val="5A08B54E"/>
    <w:rsid w:val="5A1174A5"/>
    <w:rsid w:val="5A37A036"/>
    <w:rsid w:val="5AA58286"/>
    <w:rsid w:val="5AB108AC"/>
    <w:rsid w:val="5ACBDDC7"/>
    <w:rsid w:val="5ADF8C87"/>
    <w:rsid w:val="5B37A114"/>
    <w:rsid w:val="5B6FC9B9"/>
    <w:rsid w:val="5B7AA8A8"/>
    <w:rsid w:val="5C2CCB3A"/>
    <w:rsid w:val="5C578D43"/>
    <w:rsid w:val="5CA24B3F"/>
    <w:rsid w:val="5D95DFFA"/>
    <w:rsid w:val="5E00D2CF"/>
    <w:rsid w:val="5FBA3959"/>
    <w:rsid w:val="608BFB69"/>
    <w:rsid w:val="60C758ED"/>
    <w:rsid w:val="60EDF17F"/>
    <w:rsid w:val="62709B0B"/>
    <w:rsid w:val="62771760"/>
    <w:rsid w:val="62D339BC"/>
    <w:rsid w:val="6445898E"/>
    <w:rsid w:val="64E61A84"/>
    <w:rsid w:val="661C7FF5"/>
    <w:rsid w:val="66CF46DC"/>
    <w:rsid w:val="69159C86"/>
    <w:rsid w:val="6928E243"/>
    <w:rsid w:val="69BB8E5E"/>
    <w:rsid w:val="6AF29D74"/>
    <w:rsid w:val="6BB0962A"/>
    <w:rsid w:val="6C9BCF8B"/>
    <w:rsid w:val="6E688FC2"/>
    <w:rsid w:val="6ECC36D6"/>
    <w:rsid w:val="6ECF486E"/>
    <w:rsid w:val="6F3B2889"/>
    <w:rsid w:val="6F4C6756"/>
    <w:rsid w:val="6F6261A1"/>
    <w:rsid w:val="70126514"/>
    <w:rsid w:val="703A4AC6"/>
    <w:rsid w:val="704CBE2E"/>
    <w:rsid w:val="70BB952C"/>
    <w:rsid w:val="70C328A8"/>
    <w:rsid w:val="717E4D8B"/>
    <w:rsid w:val="71AD5D51"/>
    <w:rsid w:val="71D93701"/>
    <w:rsid w:val="725F817A"/>
    <w:rsid w:val="732A655F"/>
    <w:rsid w:val="7378A08A"/>
    <w:rsid w:val="7409C8F9"/>
    <w:rsid w:val="745CC455"/>
    <w:rsid w:val="7479F6F8"/>
    <w:rsid w:val="747D18A4"/>
    <w:rsid w:val="75921E76"/>
    <w:rsid w:val="75D215B7"/>
    <w:rsid w:val="761CC7A0"/>
    <w:rsid w:val="764A9F18"/>
    <w:rsid w:val="76EA0B01"/>
    <w:rsid w:val="76F318FF"/>
    <w:rsid w:val="76FC335A"/>
    <w:rsid w:val="781D0EA2"/>
    <w:rsid w:val="7902EED4"/>
    <w:rsid w:val="7B232FE6"/>
    <w:rsid w:val="7B2F2CD4"/>
    <w:rsid w:val="7B414166"/>
    <w:rsid w:val="7B5EB00B"/>
    <w:rsid w:val="7C5D82D0"/>
    <w:rsid w:val="7D9791E0"/>
    <w:rsid w:val="7E3FFE8C"/>
    <w:rsid w:val="7E53A36D"/>
    <w:rsid w:val="7EC2B2CE"/>
    <w:rsid w:val="7EE734EE"/>
    <w:rsid w:val="7EEC1B2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2C3D"/>
  <w15:chartTrackingRefBased/>
  <w15:docId w15:val="{295F045F-E07F-4266-9A4D-45295A46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qFormat/>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customStyle="1" w:styleId="NichtaufgelsteErwhnung1">
    <w:name w:val="Nicht aufgelöste Erwähnung1"/>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FC78FE"/>
    <w:rPr>
      <w:rFonts w:ascii="Univers" w:hAnsi="Univers" w:cs="Times New Roman"/>
      <w:sz w:val="20"/>
      <w:lang w:val="en-US" w:eastAsia="de-DE"/>
    </w:rPr>
  </w:style>
  <w:style w:type="paragraph" w:styleId="Sprechblasentext">
    <w:name w:val="Balloon Text"/>
    <w:basedOn w:val="Standard"/>
    <w:link w:val="SprechblasentextZchn"/>
    <w:uiPriority w:val="99"/>
    <w:semiHidden/>
    <w:unhideWhenUsed/>
    <w:locked/>
    <w:rsid w:val="00BC164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1641"/>
    <w:rPr>
      <w:rFonts w:ascii="Segoe UI" w:hAnsi="Segoe UI" w:cs="Segoe UI"/>
      <w:sz w:val="18"/>
      <w:szCs w:val="18"/>
      <w:lang w:val="en-US" w:eastAsia="de-DE"/>
    </w:rPr>
  </w:style>
  <w:style w:type="character" w:styleId="NichtaufgelsteErwhnung">
    <w:name w:val="Unresolved Mention"/>
    <w:basedOn w:val="Absatz-Standardschriftart"/>
    <w:uiPriority w:val="99"/>
    <w:semiHidden/>
    <w:unhideWhenUsed/>
    <w:rsid w:val="00263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86473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fan.sagl@donau-uni.ac.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yll\Downloads\PI_Vorlage_DE.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FDA03-FD03-483E-9710-4A3A61D54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PI_Vorlage_DE</Template>
  <TotalTime>0</TotalTime>
  <Pages>3</Pages>
  <Words>827</Words>
  <Characters>5216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Donau-Universität Krems</Company>
  <LinksUpToDate>false</LinksUpToDate>
  <CharactersWithSpaces>6031</CharactersWithSpaces>
  <SharedDoc>false</SharedDoc>
  <HLinks>
    <vt:vector size="12" baseType="variant">
      <vt:variant>
        <vt:i4>1376287</vt:i4>
      </vt:variant>
      <vt:variant>
        <vt:i4>3</vt:i4>
      </vt:variant>
      <vt:variant>
        <vt:i4>0</vt:i4>
      </vt:variant>
      <vt:variant>
        <vt:i4>5</vt:i4>
      </vt:variant>
      <vt:variant>
        <vt:lpwstr>http://www.donau-uni.ac.at/presse</vt:lpwstr>
      </vt:variant>
      <vt:variant>
        <vt:lpwstr/>
      </vt:variant>
      <vt:variant>
        <vt:i4>7208963</vt:i4>
      </vt:variant>
      <vt:variant>
        <vt:i4>0</vt:i4>
      </vt:variant>
      <vt:variant>
        <vt:i4>0</vt:i4>
      </vt:variant>
      <vt:variant>
        <vt:i4>5</vt:i4>
      </vt:variant>
      <vt:variant>
        <vt:lpwstr>mailto:stefan.sagl@donau-uni.ac.at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Roman Tronner</cp:lastModifiedBy>
  <cp:revision>11</cp:revision>
  <cp:lastPrinted>2023-04-28T10:58:00Z</cp:lastPrinted>
  <dcterms:created xsi:type="dcterms:W3CDTF">2025-10-13T11:45:00Z</dcterms:created>
  <dcterms:modified xsi:type="dcterms:W3CDTF">2026-09-30T06:37:00Z</dcterms:modified>
</cp:coreProperties>
</file>