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ECD89D7" w14:textId="77777777" w:rsidR="003A6C44" w:rsidRPr="000F2F16" w:rsidRDefault="003A6C44" w:rsidP="000F2F16">
      <w:pPr>
        <w:pStyle w:val="Utopia24pt"/>
        <w:spacing w:line="240" w:lineRule="auto"/>
        <w:ind w:left="709"/>
        <w:rPr>
          <w:rFonts w:asciiTheme="minorHAnsi" w:hAnsiTheme="minorHAnsi"/>
          <w:color w:val="auto"/>
        </w:rPr>
      </w:pPr>
      <w:r w:rsidRPr="000F2F16">
        <w:rPr>
          <w:rFonts w:asciiTheme="minorHAnsi" w:hAnsiTheme="minorHAnsi"/>
          <w:color w:val="auto"/>
        </w:rPr>
        <w:t>Presseinformation</w:t>
      </w:r>
    </w:p>
    <w:p w14:paraId="0E2DDD77" w14:textId="750E8B4C" w:rsidR="003A6C44" w:rsidRPr="006779D7" w:rsidRDefault="003A6C44" w:rsidP="000F2F16">
      <w:pPr>
        <w:pStyle w:val="Utopia24pt"/>
        <w:spacing w:line="240" w:lineRule="auto"/>
        <w:ind w:left="709"/>
        <w:rPr>
          <w:rFonts w:asciiTheme="minorHAnsi" w:hAnsiTheme="minorHAnsi"/>
          <w:color w:val="auto"/>
          <w:sz w:val="22"/>
          <w:szCs w:val="22"/>
        </w:rPr>
      </w:pPr>
      <w:r w:rsidRPr="006779D7">
        <w:rPr>
          <w:rFonts w:asciiTheme="minorHAnsi" w:hAnsiTheme="minorHAnsi"/>
          <w:color w:val="auto"/>
          <w:sz w:val="22"/>
          <w:szCs w:val="22"/>
        </w:rPr>
        <w:t xml:space="preserve">Krems, </w:t>
      </w:r>
      <w:r w:rsidR="007E71DC">
        <w:rPr>
          <w:rFonts w:asciiTheme="minorHAnsi" w:hAnsiTheme="minorHAnsi"/>
          <w:color w:val="auto"/>
          <w:sz w:val="22"/>
          <w:szCs w:val="22"/>
        </w:rPr>
        <w:t>2</w:t>
      </w:r>
      <w:r w:rsidR="00F46DCF">
        <w:rPr>
          <w:rFonts w:asciiTheme="minorHAnsi" w:hAnsiTheme="minorHAnsi"/>
          <w:color w:val="auto"/>
          <w:sz w:val="22"/>
          <w:szCs w:val="22"/>
        </w:rPr>
        <w:t>4</w:t>
      </w:r>
      <w:r w:rsidRPr="006779D7">
        <w:rPr>
          <w:rFonts w:asciiTheme="minorHAnsi" w:hAnsiTheme="minorHAnsi"/>
          <w:color w:val="auto"/>
          <w:sz w:val="22"/>
          <w:szCs w:val="22"/>
        </w:rPr>
        <w:t>.</w:t>
      </w:r>
      <w:r w:rsidR="00F46DCF">
        <w:rPr>
          <w:rFonts w:asciiTheme="minorHAnsi" w:hAnsiTheme="minorHAnsi"/>
          <w:color w:val="auto"/>
          <w:sz w:val="22"/>
          <w:szCs w:val="22"/>
        </w:rPr>
        <w:t>1</w:t>
      </w:r>
      <w:r w:rsidRPr="006779D7">
        <w:rPr>
          <w:rFonts w:asciiTheme="minorHAnsi" w:hAnsiTheme="minorHAnsi"/>
          <w:color w:val="auto"/>
          <w:sz w:val="22"/>
          <w:szCs w:val="22"/>
        </w:rPr>
        <w:t>0.2022</w:t>
      </w:r>
    </w:p>
    <w:p w14:paraId="1095E856" w14:textId="77777777" w:rsidR="00840BEC" w:rsidRPr="00A65E2E" w:rsidRDefault="00840BEC" w:rsidP="000F2F16">
      <w:pPr>
        <w:ind w:left="709"/>
        <w:rPr>
          <w:lang w:val="de-AT"/>
        </w:rPr>
      </w:pPr>
    </w:p>
    <w:p w14:paraId="61FEF75E" w14:textId="77777777" w:rsidR="003359F8" w:rsidRPr="00A65E2E" w:rsidRDefault="003359F8" w:rsidP="000F2F16">
      <w:pPr>
        <w:ind w:left="709"/>
        <w:rPr>
          <w:lang w:val="de-AT"/>
        </w:rPr>
      </w:pPr>
    </w:p>
    <w:p w14:paraId="0D64BFF9" w14:textId="77777777" w:rsidR="003A6C44" w:rsidRPr="00A65E2E" w:rsidRDefault="003A6C44" w:rsidP="000F2F16">
      <w:pPr>
        <w:ind w:left="709"/>
        <w:rPr>
          <w:lang w:val="de-AT"/>
        </w:rPr>
      </w:pPr>
    </w:p>
    <w:p w14:paraId="6D25595E" w14:textId="051E1202" w:rsidR="003A6C44" w:rsidRPr="00A65E2E" w:rsidRDefault="0077720E" w:rsidP="000F2F16">
      <w:pPr>
        <w:pStyle w:val="UniversRoman12ptHeadline"/>
        <w:spacing w:line="240" w:lineRule="auto"/>
        <w:ind w:left="709"/>
        <w:rPr>
          <w:rFonts w:ascii="Univers" w:hAnsi="Univers" w:cs="Univers LT Pro 45 Light"/>
          <w:b/>
          <w:bCs/>
          <w:color w:val="auto"/>
        </w:rPr>
      </w:pPr>
      <w:r>
        <w:rPr>
          <w:rFonts w:ascii="Univers" w:hAnsi="Univers" w:cs="Univers LT Pro 45 Light"/>
          <w:b/>
          <w:bCs/>
          <w:color w:val="auto"/>
          <w:sz w:val="28"/>
          <w:szCs w:val="28"/>
        </w:rPr>
        <w:t>DECA Award für energieeffiziente Gebäudekühlung</w:t>
      </w:r>
    </w:p>
    <w:p w14:paraId="4CE267E7" w14:textId="77777777" w:rsidR="003A6C44" w:rsidRPr="00A65E2E" w:rsidRDefault="003A6C44" w:rsidP="000F2F16">
      <w:pPr>
        <w:pStyle w:val="UniversRoman12ptHeadline"/>
        <w:spacing w:line="240" w:lineRule="auto"/>
        <w:ind w:left="709"/>
        <w:rPr>
          <w:rFonts w:ascii="Univers" w:hAnsi="Univers" w:cs="Univers LT Pro 45 Light"/>
          <w:b/>
          <w:bCs/>
          <w:color w:val="auto"/>
        </w:rPr>
      </w:pPr>
    </w:p>
    <w:p w14:paraId="24B8F365" w14:textId="627FB4BF" w:rsidR="003A6C44" w:rsidRPr="00A65E2E" w:rsidRDefault="0077720E" w:rsidP="000F2F16">
      <w:pPr>
        <w:pStyle w:val="UniversRoman12ptHeadline"/>
        <w:spacing w:line="276" w:lineRule="auto"/>
        <w:ind w:left="709"/>
        <w:rPr>
          <w:rFonts w:ascii="Univers" w:hAnsi="Univers" w:cs="Univers LT Pro 45 Light"/>
          <w:b/>
          <w:bCs/>
          <w:color w:val="auto"/>
          <w:sz w:val="22"/>
          <w:szCs w:val="22"/>
        </w:rPr>
      </w:pPr>
      <w:r>
        <w:rPr>
          <w:rFonts w:ascii="Univers" w:hAnsi="Univers" w:cs="Univers LT Pro 45 Light"/>
          <w:b/>
          <w:bCs/>
          <w:color w:val="auto"/>
          <w:sz w:val="22"/>
          <w:szCs w:val="22"/>
        </w:rPr>
        <w:t>Forscher de</w:t>
      </w:r>
      <w:r w:rsidR="00BE254E">
        <w:rPr>
          <w:rFonts w:ascii="Univers" w:hAnsi="Univers" w:cs="Univers LT Pro 45 Light"/>
          <w:b/>
          <w:bCs/>
          <w:color w:val="auto"/>
          <w:sz w:val="22"/>
          <w:szCs w:val="22"/>
        </w:rPr>
        <w:t>s</w:t>
      </w:r>
      <w:r>
        <w:rPr>
          <w:rFonts w:ascii="Univers" w:hAnsi="Univers" w:cs="Univers LT Pro 45 Light"/>
          <w:b/>
          <w:bCs/>
          <w:color w:val="auto"/>
          <w:sz w:val="22"/>
          <w:szCs w:val="22"/>
        </w:rPr>
        <w:t xml:space="preserve"> </w:t>
      </w:r>
      <w:r w:rsidRPr="0077720E">
        <w:rPr>
          <w:rFonts w:ascii="Univers" w:hAnsi="Univers" w:cs="Univers LT Pro 45 Light"/>
          <w:b/>
          <w:bCs/>
          <w:color w:val="auto"/>
          <w:sz w:val="22"/>
          <w:szCs w:val="22"/>
        </w:rPr>
        <w:t>Department</w:t>
      </w:r>
      <w:r>
        <w:rPr>
          <w:rFonts w:ascii="Univers" w:hAnsi="Univers" w:cs="Univers LT Pro 45 Light"/>
          <w:b/>
          <w:bCs/>
          <w:color w:val="auto"/>
          <w:sz w:val="22"/>
          <w:szCs w:val="22"/>
        </w:rPr>
        <w:t>s</w:t>
      </w:r>
      <w:r w:rsidRPr="0077720E">
        <w:rPr>
          <w:rFonts w:ascii="Univers" w:hAnsi="Univers" w:cs="Univers LT Pro 45 Light"/>
          <w:b/>
          <w:bCs/>
          <w:color w:val="auto"/>
          <w:sz w:val="22"/>
          <w:szCs w:val="22"/>
        </w:rPr>
        <w:t xml:space="preserve"> für Bauen und Umwelt</w:t>
      </w:r>
      <w:r>
        <w:rPr>
          <w:rFonts w:ascii="Univers" w:hAnsi="Univers" w:cs="Univers LT Pro 45 Light"/>
          <w:b/>
          <w:bCs/>
          <w:color w:val="auto"/>
          <w:sz w:val="22"/>
          <w:szCs w:val="22"/>
        </w:rPr>
        <w:t xml:space="preserve"> sowie </w:t>
      </w:r>
      <w:r w:rsidR="00BE254E">
        <w:rPr>
          <w:rFonts w:ascii="Univers" w:hAnsi="Univers" w:cs="Univers LT Pro 45 Light"/>
          <w:b/>
          <w:bCs/>
          <w:color w:val="auto"/>
          <w:sz w:val="22"/>
          <w:szCs w:val="22"/>
        </w:rPr>
        <w:t xml:space="preserve">des Departments </w:t>
      </w:r>
      <w:r w:rsidRPr="0077720E">
        <w:rPr>
          <w:rFonts w:ascii="Univers" w:hAnsi="Univers" w:cs="Univers LT Pro 45 Light"/>
          <w:b/>
          <w:bCs/>
          <w:color w:val="auto"/>
          <w:sz w:val="22"/>
          <w:szCs w:val="22"/>
        </w:rPr>
        <w:t>für Integrierte Sensorsysteme</w:t>
      </w:r>
      <w:r w:rsidR="00BE254E">
        <w:rPr>
          <w:rFonts w:ascii="Univers" w:hAnsi="Univers" w:cs="Univers LT Pro 45 Light"/>
          <w:b/>
          <w:bCs/>
          <w:color w:val="auto"/>
          <w:sz w:val="22"/>
          <w:szCs w:val="22"/>
        </w:rPr>
        <w:t xml:space="preserve"> nahmen Preis für ihre Forschung entgegen</w:t>
      </w:r>
    </w:p>
    <w:p w14:paraId="665E2170" w14:textId="77777777" w:rsidR="003A6C44" w:rsidRPr="00A65E2E" w:rsidRDefault="003A6C44" w:rsidP="000F2F16">
      <w:pPr>
        <w:pStyle w:val="UniversRoman12ptHeadline"/>
        <w:spacing w:line="276" w:lineRule="auto"/>
        <w:ind w:left="709"/>
        <w:rPr>
          <w:rFonts w:ascii="Univers" w:hAnsi="Univers" w:cs="Univers LT Pro 45 Light"/>
          <w:b/>
          <w:bCs/>
          <w:color w:val="auto"/>
          <w:sz w:val="22"/>
          <w:szCs w:val="22"/>
        </w:rPr>
      </w:pPr>
    </w:p>
    <w:p w14:paraId="4435A4EC" w14:textId="2338B7B0" w:rsidR="003A6C44" w:rsidRPr="00A65E2E" w:rsidRDefault="00144B74" w:rsidP="000F2F16">
      <w:pPr>
        <w:pStyle w:val="UniversLight10ptFlietext"/>
        <w:spacing w:line="276" w:lineRule="auto"/>
        <w:ind w:left="709"/>
        <w:rPr>
          <w:rFonts w:ascii="Univers" w:hAnsi="Univers"/>
          <w:b/>
          <w:bCs/>
          <w:color w:val="auto"/>
          <w:sz w:val="22"/>
          <w:szCs w:val="22"/>
        </w:rPr>
      </w:pPr>
      <w:r>
        <w:rPr>
          <w:rFonts w:ascii="Univers" w:hAnsi="Univers"/>
          <w:b/>
          <w:bCs/>
          <w:color w:val="auto"/>
          <w:sz w:val="22"/>
          <w:szCs w:val="22"/>
        </w:rPr>
        <w:t>I</w:t>
      </w:r>
      <w:r w:rsidRPr="00144B74">
        <w:rPr>
          <w:rFonts w:ascii="Univers" w:hAnsi="Univers"/>
          <w:b/>
          <w:bCs/>
          <w:color w:val="auto"/>
          <w:sz w:val="22"/>
          <w:szCs w:val="22"/>
        </w:rPr>
        <w:t xml:space="preserve">m Rahmen des 3. Energieeffizienzkongresses </w:t>
      </w:r>
      <w:r>
        <w:rPr>
          <w:rFonts w:ascii="Univers" w:hAnsi="Univers"/>
          <w:b/>
          <w:bCs/>
          <w:color w:val="auto"/>
          <w:sz w:val="22"/>
          <w:szCs w:val="22"/>
        </w:rPr>
        <w:t>in Wien wurde</w:t>
      </w:r>
      <w:r w:rsidR="0077720E">
        <w:rPr>
          <w:rFonts w:ascii="Univers" w:hAnsi="Univers"/>
          <w:b/>
          <w:bCs/>
          <w:color w:val="auto"/>
          <w:sz w:val="22"/>
          <w:szCs w:val="22"/>
        </w:rPr>
        <w:t>n</w:t>
      </w:r>
      <w:r>
        <w:rPr>
          <w:rFonts w:ascii="Univers" w:hAnsi="Univers"/>
          <w:b/>
          <w:bCs/>
          <w:color w:val="auto"/>
          <w:sz w:val="22"/>
          <w:szCs w:val="22"/>
        </w:rPr>
        <w:t xml:space="preserve"> a</w:t>
      </w:r>
      <w:r w:rsidRPr="00144B74">
        <w:rPr>
          <w:rFonts w:ascii="Univers" w:hAnsi="Univers"/>
          <w:b/>
          <w:bCs/>
          <w:color w:val="auto"/>
          <w:sz w:val="22"/>
          <w:szCs w:val="22"/>
        </w:rPr>
        <w:t xml:space="preserve">m 5. Oktober 2022 </w:t>
      </w:r>
      <w:r w:rsidR="0077720E">
        <w:rPr>
          <w:rFonts w:ascii="Univers" w:hAnsi="Univers"/>
          <w:b/>
          <w:bCs/>
          <w:color w:val="auto"/>
          <w:sz w:val="22"/>
          <w:szCs w:val="22"/>
        </w:rPr>
        <w:t xml:space="preserve">die </w:t>
      </w:r>
      <w:r w:rsidR="0077720E" w:rsidRPr="00144B74">
        <w:rPr>
          <w:rFonts w:ascii="Univers" w:hAnsi="Univers"/>
          <w:b/>
          <w:bCs/>
          <w:color w:val="auto"/>
          <w:sz w:val="22"/>
          <w:szCs w:val="22"/>
        </w:rPr>
        <w:t>Projekte „</w:t>
      </w:r>
      <w:proofErr w:type="spellStart"/>
      <w:r w:rsidR="0077720E" w:rsidRPr="00144B74">
        <w:rPr>
          <w:rFonts w:ascii="Univers" w:hAnsi="Univers"/>
          <w:b/>
          <w:bCs/>
          <w:color w:val="auto"/>
          <w:sz w:val="22"/>
          <w:szCs w:val="22"/>
        </w:rPr>
        <w:t>CoolAIR</w:t>
      </w:r>
      <w:proofErr w:type="spellEnd"/>
      <w:r w:rsidR="0077720E" w:rsidRPr="00144B74">
        <w:rPr>
          <w:rFonts w:ascii="Univers" w:hAnsi="Univers"/>
          <w:b/>
          <w:bCs/>
          <w:color w:val="auto"/>
          <w:sz w:val="22"/>
          <w:szCs w:val="22"/>
        </w:rPr>
        <w:t>“ sowie „</w:t>
      </w:r>
      <w:proofErr w:type="spellStart"/>
      <w:r w:rsidR="0077720E" w:rsidRPr="00144B74">
        <w:rPr>
          <w:rFonts w:ascii="Univers" w:hAnsi="Univers"/>
          <w:b/>
          <w:bCs/>
          <w:color w:val="auto"/>
          <w:sz w:val="22"/>
          <w:szCs w:val="22"/>
        </w:rPr>
        <w:t>CoolBRICK</w:t>
      </w:r>
      <w:proofErr w:type="spellEnd"/>
      <w:r w:rsidR="0077720E" w:rsidRPr="00144B74">
        <w:rPr>
          <w:rFonts w:ascii="Univers" w:hAnsi="Univers"/>
          <w:b/>
          <w:bCs/>
          <w:color w:val="auto"/>
          <w:sz w:val="22"/>
          <w:szCs w:val="22"/>
        </w:rPr>
        <w:t>“ der Universität für Weiterbildung Krems</w:t>
      </w:r>
      <w:r w:rsidR="0077720E">
        <w:rPr>
          <w:rFonts w:ascii="Univers" w:hAnsi="Univers"/>
          <w:b/>
          <w:bCs/>
          <w:color w:val="auto"/>
          <w:sz w:val="22"/>
          <w:szCs w:val="22"/>
        </w:rPr>
        <w:t xml:space="preserve"> mit dem </w:t>
      </w:r>
      <w:r w:rsidRPr="00144B74">
        <w:rPr>
          <w:rFonts w:ascii="Univers" w:hAnsi="Univers"/>
          <w:b/>
          <w:bCs/>
          <w:color w:val="auto"/>
          <w:sz w:val="22"/>
          <w:szCs w:val="22"/>
        </w:rPr>
        <w:t xml:space="preserve">DECA Award für Innovationen </w:t>
      </w:r>
      <w:r w:rsidR="0077720E">
        <w:rPr>
          <w:rFonts w:ascii="Univers" w:hAnsi="Univers"/>
          <w:b/>
          <w:bCs/>
          <w:color w:val="auto"/>
          <w:sz w:val="22"/>
          <w:szCs w:val="22"/>
        </w:rPr>
        <w:t>im Bereich Energieeffizienz ausgezeichnet</w:t>
      </w:r>
      <w:r w:rsidRPr="00144B74">
        <w:rPr>
          <w:rFonts w:ascii="Univers" w:hAnsi="Univers"/>
          <w:b/>
          <w:bCs/>
          <w:color w:val="auto"/>
          <w:sz w:val="22"/>
          <w:szCs w:val="22"/>
        </w:rPr>
        <w:t>. Markus Winkler</w:t>
      </w:r>
      <w:r w:rsidR="0077720E">
        <w:rPr>
          <w:rFonts w:ascii="Univers" w:hAnsi="Univers"/>
          <w:b/>
          <w:bCs/>
          <w:color w:val="auto"/>
          <w:sz w:val="22"/>
          <w:szCs w:val="22"/>
        </w:rPr>
        <w:t xml:space="preserve">, </w:t>
      </w:r>
      <w:r w:rsidR="0077720E" w:rsidRPr="0077720E">
        <w:rPr>
          <w:rFonts w:ascii="Univers" w:hAnsi="Univers"/>
          <w:b/>
          <w:bCs/>
          <w:color w:val="auto"/>
          <w:sz w:val="22"/>
          <w:szCs w:val="22"/>
        </w:rPr>
        <w:t xml:space="preserve">Zentrum für </w:t>
      </w:r>
      <w:proofErr w:type="spellStart"/>
      <w:r w:rsidR="0077720E" w:rsidRPr="0077720E">
        <w:rPr>
          <w:rFonts w:ascii="Univers" w:hAnsi="Univers"/>
          <w:b/>
          <w:bCs/>
          <w:color w:val="auto"/>
          <w:sz w:val="22"/>
          <w:szCs w:val="22"/>
        </w:rPr>
        <w:t>Bauklimatik</w:t>
      </w:r>
      <w:proofErr w:type="spellEnd"/>
      <w:r w:rsidR="0077720E" w:rsidRPr="0077720E">
        <w:rPr>
          <w:rFonts w:ascii="Univers" w:hAnsi="Univers"/>
          <w:b/>
          <w:bCs/>
          <w:color w:val="auto"/>
          <w:sz w:val="22"/>
          <w:szCs w:val="22"/>
        </w:rPr>
        <w:t xml:space="preserve"> und Gebäudetechnik</w:t>
      </w:r>
      <w:r w:rsidR="0077720E">
        <w:rPr>
          <w:rFonts w:ascii="Univers" w:hAnsi="Univers"/>
          <w:b/>
          <w:bCs/>
          <w:color w:val="auto"/>
          <w:sz w:val="22"/>
          <w:szCs w:val="22"/>
        </w:rPr>
        <w:t>,</w:t>
      </w:r>
      <w:r w:rsidRPr="00144B74">
        <w:rPr>
          <w:rFonts w:ascii="Univers" w:hAnsi="Univers"/>
          <w:b/>
          <w:bCs/>
          <w:color w:val="auto"/>
          <w:sz w:val="22"/>
          <w:szCs w:val="22"/>
        </w:rPr>
        <w:t xml:space="preserve"> und Albert Treytl</w:t>
      </w:r>
      <w:r w:rsidR="0077720E">
        <w:rPr>
          <w:rFonts w:ascii="Univers" w:hAnsi="Univers"/>
          <w:b/>
          <w:bCs/>
          <w:color w:val="auto"/>
          <w:sz w:val="22"/>
          <w:szCs w:val="22"/>
        </w:rPr>
        <w:t xml:space="preserve">, </w:t>
      </w:r>
      <w:r w:rsidR="0077720E" w:rsidRPr="0077720E">
        <w:rPr>
          <w:rFonts w:ascii="Univers" w:hAnsi="Univers"/>
          <w:b/>
          <w:bCs/>
          <w:color w:val="auto"/>
          <w:sz w:val="22"/>
          <w:szCs w:val="22"/>
        </w:rPr>
        <w:t>Zentrum für verteilte Systeme und Sensornetzwerke</w:t>
      </w:r>
      <w:r w:rsidR="0077720E">
        <w:rPr>
          <w:rFonts w:ascii="Univers" w:hAnsi="Univers"/>
          <w:b/>
          <w:bCs/>
          <w:color w:val="auto"/>
          <w:sz w:val="22"/>
          <w:szCs w:val="22"/>
        </w:rPr>
        <w:t>,</w:t>
      </w:r>
      <w:r w:rsidRPr="00144B74">
        <w:rPr>
          <w:rFonts w:ascii="Univers" w:hAnsi="Univers"/>
          <w:b/>
          <w:bCs/>
          <w:color w:val="auto"/>
          <w:sz w:val="22"/>
          <w:szCs w:val="22"/>
        </w:rPr>
        <w:t xml:space="preserve"> nahmen den Preis stellvertretend für die Projektteams entgegen</w:t>
      </w:r>
      <w:r w:rsidR="003666C6" w:rsidRPr="00A65E2E">
        <w:rPr>
          <w:rFonts w:ascii="Univers" w:hAnsi="Univers"/>
          <w:b/>
          <w:bCs/>
          <w:color w:val="auto"/>
          <w:sz w:val="22"/>
          <w:szCs w:val="22"/>
        </w:rPr>
        <w:t>.</w:t>
      </w:r>
    </w:p>
    <w:p w14:paraId="5904C667" w14:textId="77777777" w:rsidR="002E148A" w:rsidRPr="00A65E2E" w:rsidRDefault="002E148A" w:rsidP="000F2F16">
      <w:pPr>
        <w:pStyle w:val="UniversLight10ptFlietext"/>
        <w:spacing w:line="276" w:lineRule="auto"/>
        <w:ind w:left="709"/>
        <w:rPr>
          <w:rFonts w:ascii="Univers" w:hAnsi="Univers"/>
          <w:color w:val="auto"/>
        </w:rPr>
      </w:pPr>
    </w:p>
    <w:p w14:paraId="0E0122CB" w14:textId="1349D654" w:rsidR="00BE254E" w:rsidRDefault="00BE254E" w:rsidP="000F2F16">
      <w:pPr>
        <w:pStyle w:val="UniversLight10ptFlietext"/>
        <w:spacing w:line="276" w:lineRule="auto"/>
        <w:ind w:left="709"/>
        <w:rPr>
          <w:rFonts w:ascii="Univers" w:hAnsi="Univers"/>
          <w:color w:val="auto"/>
          <w:sz w:val="22"/>
          <w:szCs w:val="22"/>
        </w:rPr>
      </w:pPr>
      <w:r>
        <w:rPr>
          <w:rFonts w:ascii="Univers" w:hAnsi="Univers"/>
          <w:color w:val="auto"/>
          <w:sz w:val="22"/>
          <w:szCs w:val="22"/>
        </w:rPr>
        <w:t>Gerade durch den Klimawandel und jüngst verschärft durch die aktuelle Energiekrise gewinnt Forschung an energieeffizienten Verfahren immer mehr an Bedeutung. Der steigende Kühlbedarf in Gebäuden ist dabei für einen wachsenden Stromverbrauch und erhöhte CO</w:t>
      </w:r>
      <w:r w:rsidRPr="00BE254E">
        <w:rPr>
          <w:rFonts w:ascii="Univers" w:hAnsi="Univers"/>
          <w:color w:val="auto"/>
          <w:sz w:val="22"/>
          <w:szCs w:val="22"/>
          <w:vertAlign w:val="subscript"/>
        </w:rPr>
        <w:t>2</w:t>
      </w:r>
      <w:r>
        <w:rPr>
          <w:rFonts w:ascii="Univers" w:hAnsi="Univers"/>
          <w:color w:val="auto"/>
          <w:sz w:val="22"/>
          <w:szCs w:val="22"/>
        </w:rPr>
        <w:t>-Emissionen verantwortlich. Die prämierten Projekte „</w:t>
      </w:r>
      <w:proofErr w:type="spellStart"/>
      <w:r>
        <w:rPr>
          <w:rFonts w:ascii="Univers" w:hAnsi="Univers"/>
          <w:color w:val="auto"/>
          <w:sz w:val="22"/>
          <w:szCs w:val="22"/>
        </w:rPr>
        <w:t>CoolAIR</w:t>
      </w:r>
      <w:proofErr w:type="spellEnd"/>
      <w:r>
        <w:rPr>
          <w:rFonts w:ascii="Univers" w:hAnsi="Univers"/>
          <w:color w:val="auto"/>
          <w:sz w:val="22"/>
          <w:szCs w:val="22"/>
        </w:rPr>
        <w:t>“ und „</w:t>
      </w:r>
      <w:proofErr w:type="spellStart"/>
      <w:r>
        <w:rPr>
          <w:rFonts w:ascii="Univers" w:hAnsi="Univers"/>
          <w:color w:val="auto"/>
          <w:sz w:val="22"/>
          <w:szCs w:val="22"/>
        </w:rPr>
        <w:t>CoolBRICK</w:t>
      </w:r>
      <w:proofErr w:type="spellEnd"/>
      <w:r>
        <w:rPr>
          <w:rFonts w:ascii="Univers" w:hAnsi="Univers"/>
          <w:color w:val="auto"/>
          <w:sz w:val="22"/>
          <w:szCs w:val="22"/>
        </w:rPr>
        <w:t xml:space="preserve">“ befassen sich gerade mit dieser Herausforderung und untersuchen das Potenzial passiver Kühlmethoden. </w:t>
      </w:r>
    </w:p>
    <w:p w14:paraId="167F0D0B" w14:textId="23240AE8" w:rsidR="00BE254E" w:rsidRDefault="00BE254E" w:rsidP="000F2F16">
      <w:pPr>
        <w:pStyle w:val="UniversLight10ptFlietext"/>
        <w:spacing w:line="276" w:lineRule="auto"/>
        <w:ind w:left="709"/>
        <w:rPr>
          <w:rFonts w:ascii="Univers" w:hAnsi="Univers"/>
          <w:color w:val="auto"/>
          <w:sz w:val="22"/>
          <w:szCs w:val="22"/>
        </w:rPr>
      </w:pPr>
    </w:p>
    <w:p w14:paraId="38C32AB1" w14:textId="46EDB1C3" w:rsidR="00BE254E" w:rsidRPr="00601A7B" w:rsidRDefault="00601A7B" w:rsidP="000F2F16">
      <w:pPr>
        <w:pStyle w:val="UniversLight10ptFlietext"/>
        <w:spacing w:line="276" w:lineRule="auto"/>
        <w:ind w:left="709"/>
        <w:rPr>
          <w:rFonts w:ascii="Univers" w:hAnsi="Univers"/>
          <w:b/>
          <w:bCs/>
          <w:color w:val="auto"/>
          <w:sz w:val="22"/>
          <w:szCs w:val="22"/>
        </w:rPr>
      </w:pPr>
      <w:r w:rsidRPr="00601A7B">
        <w:rPr>
          <w:rFonts w:ascii="Univers" w:hAnsi="Univers"/>
          <w:b/>
          <w:bCs/>
          <w:color w:val="auto"/>
          <w:sz w:val="22"/>
          <w:szCs w:val="22"/>
        </w:rPr>
        <w:t>Potenzial der Nachtlüftung maximieren</w:t>
      </w:r>
    </w:p>
    <w:p w14:paraId="08C7165E" w14:textId="77777777" w:rsidR="00BF3F1E" w:rsidRDefault="0077720E" w:rsidP="000F2F16">
      <w:pPr>
        <w:pStyle w:val="UniversLight10ptFlietext"/>
        <w:spacing w:line="276" w:lineRule="auto"/>
        <w:ind w:left="709"/>
        <w:rPr>
          <w:rFonts w:ascii="Univers" w:hAnsi="Univers"/>
          <w:color w:val="auto"/>
          <w:sz w:val="22"/>
          <w:szCs w:val="22"/>
        </w:rPr>
      </w:pPr>
      <w:r w:rsidRPr="0077720E">
        <w:rPr>
          <w:rFonts w:ascii="Univers" w:hAnsi="Univers"/>
          <w:color w:val="auto"/>
          <w:sz w:val="22"/>
          <w:szCs w:val="22"/>
        </w:rPr>
        <w:t xml:space="preserve">Das erst kürzlich abgeschlossene Projekt </w:t>
      </w:r>
      <w:r>
        <w:rPr>
          <w:rFonts w:ascii="Univers" w:hAnsi="Univers"/>
          <w:color w:val="auto"/>
          <w:sz w:val="22"/>
          <w:szCs w:val="22"/>
        </w:rPr>
        <w:t>„</w:t>
      </w:r>
      <w:proofErr w:type="spellStart"/>
      <w:r w:rsidRPr="0077720E">
        <w:rPr>
          <w:rFonts w:ascii="Univers" w:hAnsi="Univers"/>
          <w:color w:val="auto"/>
          <w:sz w:val="22"/>
          <w:szCs w:val="22"/>
        </w:rPr>
        <w:t>CoolAIR</w:t>
      </w:r>
      <w:proofErr w:type="spellEnd"/>
      <w:r>
        <w:rPr>
          <w:rFonts w:ascii="Univers" w:hAnsi="Univers"/>
          <w:color w:val="auto"/>
          <w:sz w:val="22"/>
          <w:szCs w:val="22"/>
        </w:rPr>
        <w:t>“</w:t>
      </w:r>
      <w:r w:rsidRPr="0077720E">
        <w:rPr>
          <w:rFonts w:ascii="Univers" w:hAnsi="Univers"/>
          <w:color w:val="auto"/>
          <w:sz w:val="22"/>
          <w:szCs w:val="22"/>
        </w:rPr>
        <w:t xml:space="preserve"> </w:t>
      </w:r>
      <w:r w:rsidR="00BE254E">
        <w:rPr>
          <w:rFonts w:ascii="Univers" w:hAnsi="Univers"/>
          <w:color w:val="auto"/>
          <w:sz w:val="22"/>
          <w:szCs w:val="22"/>
        </w:rPr>
        <w:t xml:space="preserve">setzt auf </w:t>
      </w:r>
      <w:r w:rsidR="00BE254E" w:rsidRPr="0077720E">
        <w:rPr>
          <w:rFonts w:ascii="Univers" w:hAnsi="Univers"/>
          <w:color w:val="auto"/>
          <w:sz w:val="22"/>
          <w:szCs w:val="22"/>
        </w:rPr>
        <w:t>abgestimmte natürliche Nachtlüftung in Kombination mit tageslichtoptimierter Verschattung</w:t>
      </w:r>
      <w:r w:rsidR="00BE254E">
        <w:rPr>
          <w:rFonts w:ascii="Univers" w:hAnsi="Univers"/>
          <w:color w:val="auto"/>
          <w:sz w:val="22"/>
          <w:szCs w:val="22"/>
        </w:rPr>
        <w:t>, um gerade</w:t>
      </w:r>
      <w:r w:rsidR="00BE254E" w:rsidRPr="0077720E">
        <w:rPr>
          <w:rFonts w:ascii="Univers" w:hAnsi="Univers"/>
          <w:color w:val="auto"/>
          <w:sz w:val="22"/>
          <w:szCs w:val="22"/>
        </w:rPr>
        <w:t xml:space="preserve"> in den Übergangs- und Sommerperioden den thermischen Innenraumkomfort deutlich zu verbessern</w:t>
      </w:r>
      <w:r w:rsidR="00BE254E">
        <w:rPr>
          <w:rFonts w:ascii="Univers" w:hAnsi="Univers"/>
          <w:color w:val="auto"/>
          <w:sz w:val="22"/>
          <w:szCs w:val="22"/>
        </w:rPr>
        <w:t>.</w:t>
      </w:r>
      <w:r w:rsidR="00BE254E" w:rsidRPr="0077720E">
        <w:rPr>
          <w:rFonts w:ascii="Univers" w:hAnsi="Univers"/>
          <w:color w:val="auto"/>
          <w:sz w:val="22"/>
          <w:szCs w:val="22"/>
        </w:rPr>
        <w:t xml:space="preserve"> </w:t>
      </w:r>
      <w:r w:rsidR="00BE254E">
        <w:rPr>
          <w:rFonts w:ascii="Univers" w:hAnsi="Univers"/>
          <w:color w:val="auto"/>
          <w:sz w:val="22"/>
          <w:szCs w:val="22"/>
        </w:rPr>
        <w:t>Dafür kommt eine</w:t>
      </w:r>
      <w:r w:rsidRPr="0077720E">
        <w:rPr>
          <w:rFonts w:ascii="Univers" w:hAnsi="Univers"/>
          <w:color w:val="auto"/>
          <w:sz w:val="22"/>
          <w:szCs w:val="22"/>
        </w:rPr>
        <w:t xml:space="preserve"> raumautonome, modellbasierte prädiktive Regelung</w:t>
      </w:r>
      <w:r w:rsidR="00BE254E">
        <w:rPr>
          <w:rFonts w:ascii="Univers" w:hAnsi="Univers"/>
          <w:color w:val="auto"/>
          <w:sz w:val="22"/>
          <w:szCs w:val="22"/>
        </w:rPr>
        <w:t xml:space="preserve"> zum Einsatz</w:t>
      </w:r>
      <w:r w:rsidRPr="0077720E">
        <w:rPr>
          <w:rFonts w:ascii="Univers" w:hAnsi="Univers"/>
          <w:color w:val="auto"/>
          <w:sz w:val="22"/>
          <w:szCs w:val="22"/>
        </w:rPr>
        <w:t>. Die</w:t>
      </w:r>
      <w:r w:rsidR="00BE254E">
        <w:rPr>
          <w:rFonts w:ascii="Univers" w:hAnsi="Univers"/>
          <w:color w:val="auto"/>
          <w:sz w:val="22"/>
          <w:szCs w:val="22"/>
        </w:rPr>
        <w:t xml:space="preserve"> entwickelte</w:t>
      </w:r>
      <w:r w:rsidRPr="0077720E">
        <w:rPr>
          <w:rFonts w:ascii="Univers" w:hAnsi="Univers"/>
          <w:color w:val="auto"/>
          <w:sz w:val="22"/>
          <w:szCs w:val="22"/>
        </w:rPr>
        <w:t xml:space="preserve"> Regelung</w:t>
      </w:r>
      <w:r w:rsidR="00BE254E">
        <w:rPr>
          <w:rFonts w:ascii="Univers" w:hAnsi="Univers"/>
          <w:color w:val="auto"/>
          <w:sz w:val="22"/>
          <w:szCs w:val="22"/>
        </w:rPr>
        <w:t xml:space="preserve"> kann </w:t>
      </w:r>
      <w:r w:rsidRPr="0077720E">
        <w:rPr>
          <w:rFonts w:ascii="Univers" w:hAnsi="Univers"/>
          <w:color w:val="auto"/>
          <w:sz w:val="22"/>
          <w:szCs w:val="22"/>
        </w:rPr>
        <w:t>nach dem Plug &amp; Play</w:t>
      </w:r>
      <w:r w:rsidR="00BE254E">
        <w:rPr>
          <w:rFonts w:ascii="Univers" w:hAnsi="Univers"/>
          <w:color w:val="auto"/>
          <w:sz w:val="22"/>
          <w:szCs w:val="22"/>
        </w:rPr>
        <w:t>-</w:t>
      </w:r>
      <w:r w:rsidRPr="0077720E">
        <w:rPr>
          <w:rFonts w:ascii="Univers" w:hAnsi="Univers"/>
          <w:color w:val="auto"/>
          <w:sz w:val="22"/>
          <w:szCs w:val="22"/>
        </w:rPr>
        <w:t>Prinzip ohne Einbindung in eine übergeordnete Gebäudeleittechnik implementiert werden.</w:t>
      </w:r>
    </w:p>
    <w:p w14:paraId="3735B772" w14:textId="77777777" w:rsidR="00BF3F1E" w:rsidRDefault="00BF3F1E" w:rsidP="000F2F16">
      <w:pPr>
        <w:pStyle w:val="UniversLight10ptFlietext"/>
        <w:spacing w:line="276" w:lineRule="auto"/>
        <w:ind w:left="709"/>
        <w:rPr>
          <w:rFonts w:ascii="Univers" w:hAnsi="Univers"/>
          <w:color w:val="auto"/>
          <w:sz w:val="22"/>
          <w:szCs w:val="22"/>
        </w:rPr>
      </w:pPr>
    </w:p>
    <w:p w14:paraId="19E36C51" w14:textId="22CB580C" w:rsidR="00F46DCF" w:rsidRDefault="0077720E" w:rsidP="000F2F16">
      <w:pPr>
        <w:pStyle w:val="UniversLight10ptFlietext"/>
        <w:spacing w:line="276" w:lineRule="auto"/>
        <w:ind w:left="709"/>
        <w:rPr>
          <w:rFonts w:ascii="Univers" w:hAnsi="Univers"/>
          <w:color w:val="auto"/>
          <w:sz w:val="22"/>
          <w:szCs w:val="22"/>
        </w:rPr>
      </w:pPr>
      <w:r w:rsidRPr="0077720E">
        <w:rPr>
          <w:rFonts w:ascii="Univers" w:hAnsi="Univers"/>
          <w:color w:val="auto"/>
          <w:sz w:val="22"/>
          <w:szCs w:val="22"/>
        </w:rPr>
        <w:t xml:space="preserve">Das aktuell laufende </w:t>
      </w:r>
      <w:r w:rsidR="00601A7B">
        <w:rPr>
          <w:rFonts w:ascii="Univers" w:hAnsi="Univers"/>
          <w:color w:val="auto"/>
          <w:sz w:val="22"/>
          <w:szCs w:val="22"/>
        </w:rPr>
        <w:t>Nachfolgep</w:t>
      </w:r>
      <w:r w:rsidRPr="0077720E">
        <w:rPr>
          <w:rFonts w:ascii="Univers" w:hAnsi="Univers"/>
          <w:color w:val="auto"/>
          <w:sz w:val="22"/>
          <w:szCs w:val="22"/>
        </w:rPr>
        <w:t>rojekt „</w:t>
      </w:r>
      <w:proofErr w:type="spellStart"/>
      <w:r w:rsidRPr="0077720E">
        <w:rPr>
          <w:rFonts w:ascii="Univers" w:hAnsi="Univers"/>
          <w:color w:val="auto"/>
          <w:sz w:val="22"/>
          <w:szCs w:val="22"/>
        </w:rPr>
        <w:t>CoolBRICK</w:t>
      </w:r>
      <w:proofErr w:type="spellEnd"/>
      <w:r w:rsidRPr="0077720E">
        <w:rPr>
          <w:rFonts w:ascii="Univers" w:hAnsi="Univers"/>
          <w:color w:val="auto"/>
          <w:sz w:val="22"/>
          <w:szCs w:val="22"/>
        </w:rPr>
        <w:t>“ baut auf diesen Ergebnissen auf und schafft normative Grundlagen für die Planung des Kühlpotenzials resilienter Nachtlüftung von</w:t>
      </w:r>
      <w:r w:rsidR="00A868FD">
        <w:rPr>
          <w:rFonts w:ascii="Univers" w:hAnsi="Univers"/>
          <w:color w:val="auto"/>
          <w:sz w:val="22"/>
          <w:szCs w:val="22"/>
        </w:rPr>
        <w:t xml:space="preserve"> Gebäuden</w:t>
      </w:r>
      <w:r w:rsidRPr="0077720E">
        <w:rPr>
          <w:rFonts w:ascii="Univers" w:hAnsi="Univers"/>
          <w:color w:val="auto"/>
          <w:sz w:val="22"/>
          <w:szCs w:val="22"/>
        </w:rPr>
        <w:t xml:space="preserve">. </w:t>
      </w:r>
      <w:r w:rsidR="00601A7B">
        <w:rPr>
          <w:rFonts w:ascii="Univers" w:hAnsi="Univers"/>
          <w:color w:val="auto"/>
          <w:sz w:val="22"/>
          <w:szCs w:val="22"/>
        </w:rPr>
        <w:t xml:space="preserve">Zu diesem Zweck </w:t>
      </w:r>
      <w:r w:rsidR="00A868FD">
        <w:rPr>
          <w:rFonts w:ascii="Univers" w:hAnsi="Univers"/>
          <w:color w:val="auto"/>
          <w:sz w:val="22"/>
          <w:szCs w:val="22"/>
        </w:rPr>
        <w:t xml:space="preserve">wurden </w:t>
      </w:r>
      <w:r w:rsidRPr="0077720E">
        <w:rPr>
          <w:rFonts w:ascii="Univers" w:hAnsi="Univers"/>
          <w:color w:val="auto"/>
          <w:sz w:val="22"/>
          <w:szCs w:val="22"/>
        </w:rPr>
        <w:t xml:space="preserve">zwei </w:t>
      </w:r>
      <w:r w:rsidR="00A868FD">
        <w:rPr>
          <w:rFonts w:ascii="Univers" w:hAnsi="Univers"/>
          <w:color w:val="auto"/>
          <w:sz w:val="22"/>
          <w:szCs w:val="22"/>
        </w:rPr>
        <w:t xml:space="preserve">idente </w:t>
      </w:r>
      <w:r w:rsidR="0009369A">
        <w:rPr>
          <w:rFonts w:ascii="Univers" w:hAnsi="Univers"/>
          <w:color w:val="auto"/>
          <w:sz w:val="22"/>
          <w:szCs w:val="22"/>
        </w:rPr>
        <w:t>Testg</w:t>
      </w:r>
      <w:r w:rsidRPr="0077720E">
        <w:rPr>
          <w:rFonts w:ascii="Univers" w:hAnsi="Univers"/>
          <w:color w:val="auto"/>
          <w:sz w:val="22"/>
          <w:szCs w:val="22"/>
        </w:rPr>
        <w:t>ebäude</w:t>
      </w:r>
      <w:r w:rsidR="0009369A">
        <w:rPr>
          <w:rFonts w:ascii="Univers" w:hAnsi="Univers"/>
          <w:color w:val="auto"/>
          <w:sz w:val="22"/>
          <w:szCs w:val="22"/>
        </w:rPr>
        <w:t xml:space="preserve"> </w:t>
      </w:r>
      <w:r w:rsidR="00A868FD">
        <w:rPr>
          <w:rFonts w:ascii="Univers" w:hAnsi="Univers"/>
          <w:color w:val="auto"/>
          <w:sz w:val="22"/>
          <w:szCs w:val="22"/>
        </w:rPr>
        <w:t xml:space="preserve">in Salzburg </w:t>
      </w:r>
      <w:r w:rsidR="00601A7B">
        <w:rPr>
          <w:rFonts w:ascii="Univers" w:hAnsi="Univers"/>
          <w:color w:val="auto"/>
          <w:sz w:val="22"/>
          <w:szCs w:val="22"/>
        </w:rPr>
        <w:t xml:space="preserve">digital nachgebildet </w:t>
      </w:r>
      <w:r w:rsidR="0009369A">
        <w:rPr>
          <w:rFonts w:ascii="Univers" w:hAnsi="Univers"/>
          <w:color w:val="auto"/>
          <w:sz w:val="22"/>
          <w:szCs w:val="22"/>
        </w:rPr>
        <w:t xml:space="preserve">und </w:t>
      </w:r>
      <w:r w:rsidR="00601A7B">
        <w:rPr>
          <w:rFonts w:ascii="Univers" w:hAnsi="Univers"/>
          <w:color w:val="auto"/>
          <w:sz w:val="22"/>
          <w:szCs w:val="22"/>
        </w:rPr>
        <w:t>die Temperatur</w:t>
      </w:r>
      <w:r w:rsidR="00752DE8">
        <w:rPr>
          <w:rFonts w:ascii="Univers" w:hAnsi="Univers"/>
          <w:color w:val="auto"/>
          <w:sz w:val="22"/>
          <w:szCs w:val="22"/>
        </w:rPr>
        <w:t xml:space="preserve">entwicklung </w:t>
      </w:r>
      <w:r w:rsidR="00A868FD">
        <w:rPr>
          <w:rFonts w:ascii="Univers" w:hAnsi="Univers"/>
          <w:color w:val="auto"/>
          <w:sz w:val="22"/>
          <w:szCs w:val="22"/>
        </w:rPr>
        <w:t xml:space="preserve">in verschiedensten Szenarien </w:t>
      </w:r>
      <w:r w:rsidR="0009369A">
        <w:rPr>
          <w:rFonts w:ascii="Univers" w:hAnsi="Univers"/>
          <w:color w:val="auto"/>
          <w:sz w:val="22"/>
          <w:szCs w:val="22"/>
        </w:rPr>
        <w:t xml:space="preserve">anhand </w:t>
      </w:r>
      <w:r w:rsidR="00601A7B">
        <w:rPr>
          <w:rFonts w:ascii="Univers" w:hAnsi="Univers"/>
          <w:color w:val="auto"/>
          <w:sz w:val="22"/>
          <w:szCs w:val="22"/>
        </w:rPr>
        <w:t>d</w:t>
      </w:r>
      <w:r w:rsidR="00A868FD">
        <w:rPr>
          <w:rFonts w:ascii="Univers" w:hAnsi="Univers"/>
          <w:color w:val="auto"/>
          <w:sz w:val="22"/>
          <w:szCs w:val="22"/>
        </w:rPr>
        <w:t>ieser</w:t>
      </w:r>
      <w:r w:rsidR="00601A7B">
        <w:rPr>
          <w:rFonts w:ascii="Univers" w:hAnsi="Univers"/>
          <w:color w:val="auto"/>
          <w:sz w:val="22"/>
          <w:szCs w:val="22"/>
        </w:rPr>
        <w:t xml:space="preserve"> </w:t>
      </w:r>
      <w:r w:rsidR="00601A7B" w:rsidRPr="0077720E">
        <w:rPr>
          <w:rFonts w:ascii="Univers" w:hAnsi="Univers"/>
          <w:color w:val="auto"/>
          <w:sz w:val="22"/>
          <w:szCs w:val="22"/>
        </w:rPr>
        <w:t>digitale</w:t>
      </w:r>
      <w:r w:rsidR="00601A7B">
        <w:rPr>
          <w:rFonts w:ascii="Univers" w:hAnsi="Univers"/>
          <w:color w:val="auto"/>
          <w:sz w:val="22"/>
          <w:szCs w:val="22"/>
        </w:rPr>
        <w:t>n</w:t>
      </w:r>
      <w:r w:rsidR="00601A7B" w:rsidRPr="0077720E">
        <w:rPr>
          <w:rFonts w:ascii="Univers" w:hAnsi="Univers"/>
          <w:color w:val="auto"/>
          <w:sz w:val="22"/>
          <w:szCs w:val="22"/>
        </w:rPr>
        <w:t xml:space="preserve"> Zwillinge</w:t>
      </w:r>
      <w:r w:rsidR="0009369A">
        <w:rPr>
          <w:rFonts w:ascii="Univers" w:hAnsi="Univers"/>
          <w:color w:val="auto"/>
          <w:sz w:val="22"/>
          <w:szCs w:val="22"/>
        </w:rPr>
        <w:t xml:space="preserve"> untersucht. Durch reale Langzeitmessungen </w:t>
      </w:r>
      <w:r w:rsidR="00752DE8">
        <w:rPr>
          <w:rFonts w:ascii="Univers" w:hAnsi="Univers"/>
          <w:color w:val="auto"/>
          <w:sz w:val="22"/>
          <w:szCs w:val="22"/>
        </w:rPr>
        <w:t xml:space="preserve">an diesen Testgebäuden </w:t>
      </w:r>
      <w:r w:rsidR="00A868FD">
        <w:rPr>
          <w:rFonts w:ascii="Univers" w:hAnsi="Univers"/>
          <w:color w:val="auto"/>
          <w:sz w:val="22"/>
          <w:szCs w:val="22"/>
        </w:rPr>
        <w:t xml:space="preserve">sind die </w:t>
      </w:r>
      <w:r w:rsidR="0009369A">
        <w:rPr>
          <w:rFonts w:ascii="Univers" w:hAnsi="Univers"/>
          <w:color w:val="auto"/>
          <w:sz w:val="22"/>
          <w:szCs w:val="22"/>
        </w:rPr>
        <w:t xml:space="preserve">Ergebnisse </w:t>
      </w:r>
      <w:r w:rsidR="00A868FD">
        <w:rPr>
          <w:rFonts w:ascii="Univers" w:hAnsi="Univers"/>
          <w:color w:val="auto"/>
          <w:sz w:val="22"/>
          <w:szCs w:val="22"/>
        </w:rPr>
        <w:t xml:space="preserve">parallel </w:t>
      </w:r>
      <w:r w:rsidR="00847CA1">
        <w:rPr>
          <w:rFonts w:ascii="Univers" w:hAnsi="Univers"/>
          <w:color w:val="auto"/>
          <w:sz w:val="22"/>
          <w:szCs w:val="22"/>
        </w:rPr>
        <w:t xml:space="preserve">zusätzlich </w:t>
      </w:r>
      <w:r w:rsidR="00601A7B">
        <w:rPr>
          <w:rFonts w:ascii="Univers" w:hAnsi="Univers"/>
          <w:color w:val="auto"/>
          <w:sz w:val="22"/>
          <w:szCs w:val="22"/>
        </w:rPr>
        <w:t>v</w:t>
      </w:r>
      <w:r w:rsidRPr="0077720E">
        <w:rPr>
          <w:rFonts w:ascii="Univers" w:hAnsi="Univers"/>
          <w:color w:val="auto"/>
          <w:sz w:val="22"/>
          <w:szCs w:val="22"/>
        </w:rPr>
        <w:t>ali</w:t>
      </w:r>
      <w:r w:rsidR="00A868FD">
        <w:rPr>
          <w:rFonts w:ascii="Univers" w:hAnsi="Univers"/>
          <w:color w:val="auto"/>
          <w:sz w:val="22"/>
          <w:szCs w:val="22"/>
        </w:rPr>
        <w:t>dierbar</w:t>
      </w:r>
      <w:r w:rsidR="00601A7B">
        <w:rPr>
          <w:rFonts w:ascii="Univers" w:hAnsi="Univers"/>
          <w:color w:val="auto"/>
          <w:sz w:val="22"/>
          <w:szCs w:val="22"/>
        </w:rPr>
        <w:t xml:space="preserve">. So werden die </w:t>
      </w:r>
      <w:r w:rsidR="00601A7B" w:rsidRPr="0077720E">
        <w:rPr>
          <w:rFonts w:ascii="Univers" w:hAnsi="Univers"/>
          <w:color w:val="auto"/>
          <w:sz w:val="22"/>
          <w:szCs w:val="22"/>
        </w:rPr>
        <w:t>Kühlpotenziale</w:t>
      </w:r>
      <w:r w:rsidR="00601A7B">
        <w:rPr>
          <w:rFonts w:ascii="Univers" w:hAnsi="Univers"/>
          <w:color w:val="auto"/>
          <w:sz w:val="22"/>
          <w:szCs w:val="22"/>
        </w:rPr>
        <w:t>,</w:t>
      </w:r>
      <w:r w:rsidR="00601A7B" w:rsidRPr="00601A7B">
        <w:rPr>
          <w:rFonts w:ascii="Univers" w:hAnsi="Univers"/>
          <w:color w:val="auto"/>
          <w:sz w:val="22"/>
          <w:szCs w:val="22"/>
        </w:rPr>
        <w:t xml:space="preserve"> </w:t>
      </w:r>
      <w:r w:rsidR="00601A7B" w:rsidRPr="0077720E">
        <w:rPr>
          <w:rFonts w:ascii="Univers" w:hAnsi="Univers"/>
          <w:color w:val="auto"/>
          <w:sz w:val="22"/>
          <w:szCs w:val="22"/>
        </w:rPr>
        <w:t xml:space="preserve">die durch intelligente Regelstrategien für automatisierte </w:t>
      </w:r>
      <w:r w:rsidR="00847CA1">
        <w:rPr>
          <w:rFonts w:ascii="Univers" w:hAnsi="Univers"/>
          <w:color w:val="auto"/>
          <w:sz w:val="22"/>
          <w:szCs w:val="22"/>
        </w:rPr>
        <w:t>Lüftung</w:t>
      </w:r>
      <w:r w:rsidR="00847CA1" w:rsidRPr="0077720E">
        <w:rPr>
          <w:rFonts w:ascii="Univers" w:hAnsi="Univers"/>
          <w:color w:val="auto"/>
          <w:sz w:val="22"/>
          <w:szCs w:val="22"/>
        </w:rPr>
        <w:t xml:space="preserve"> </w:t>
      </w:r>
      <w:r w:rsidR="00601A7B" w:rsidRPr="0077720E">
        <w:rPr>
          <w:rFonts w:ascii="Univers" w:hAnsi="Univers"/>
          <w:color w:val="auto"/>
          <w:sz w:val="22"/>
          <w:szCs w:val="22"/>
        </w:rPr>
        <w:t>und Verschattungen</w:t>
      </w:r>
      <w:r w:rsidR="00601A7B">
        <w:rPr>
          <w:rFonts w:ascii="Univers" w:hAnsi="Univers"/>
          <w:color w:val="auto"/>
          <w:sz w:val="22"/>
          <w:szCs w:val="22"/>
        </w:rPr>
        <w:t xml:space="preserve"> </w:t>
      </w:r>
      <w:r w:rsidR="00601A7B" w:rsidRPr="0077720E">
        <w:rPr>
          <w:rFonts w:ascii="Univers" w:hAnsi="Univers"/>
          <w:color w:val="auto"/>
          <w:sz w:val="22"/>
          <w:szCs w:val="22"/>
        </w:rPr>
        <w:t>realisier</w:t>
      </w:r>
      <w:r w:rsidR="00601A7B">
        <w:rPr>
          <w:rFonts w:ascii="Univers" w:hAnsi="Univers"/>
          <w:color w:val="auto"/>
          <w:sz w:val="22"/>
          <w:szCs w:val="22"/>
        </w:rPr>
        <w:t>t werden können,</w:t>
      </w:r>
      <w:r w:rsidR="00601A7B" w:rsidRPr="0077720E">
        <w:rPr>
          <w:rFonts w:ascii="Univers" w:hAnsi="Univers"/>
          <w:color w:val="auto"/>
          <w:sz w:val="22"/>
          <w:szCs w:val="22"/>
        </w:rPr>
        <w:t xml:space="preserve"> für Planungsschaffende quantifiziert und aufbereitet</w:t>
      </w:r>
      <w:r w:rsidRPr="0077720E">
        <w:rPr>
          <w:rFonts w:ascii="Univers" w:hAnsi="Univers"/>
          <w:color w:val="auto"/>
          <w:sz w:val="22"/>
          <w:szCs w:val="22"/>
        </w:rPr>
        <w:t>.</w:t>
      </w:r>
      <w:r w:rsidR="00040AC2">
        <w:rPr>
          <w:rFonts w:ascii="Univers" w:hAnsi="Univers"/>
          <w:color w:val="auto"/>
          <w:sz w:val="22"/>
          <w:szCs w:val="22"/>
        </w:rPr>
        <w:t xml:space="preserve"> An den prämierten Projekten sind </w:t>
      </w:r>
      <w:r w:rsidR="00040AC2">
        <w:rPr>
          <w:rFonts w:ascii="Univers" w:hAnsi="Univers"/>
          <w:color w:val="auto"/>
          <w:sz w:val="22"/>
          <w:szCs w:val="22"/>
        </w:rPr>
        <w:lastRenderedPageBreak/>
        <w:t xml:space="preserve">Forschende des </w:t>
      </w:r>
      <w:r w:rsidR="00040AC2" w:rsidRPr="00040AC2">
        <w:rPr>
          <w:rFonts w:ascii="Univers" w:hAnsi="Univers"/>
          <w:color w:val="auto"/>
          <w:sz w:val="22"/>
          <w:szCs w:val="22"/>
        </w:rPr>
        <w:t>Department</w:t>
      </w:r>
      <w:r w:rsidR="00040AC2">
        <w:rPr>
          <w:rFonts w:ascii="Univers" w:hAnsi="Univers"/>
          <w:color w:val="auto"/>
          <w:sz w:val="22"/>
          <w:szCs w:val="22"/>
        </w:rPr>
        <w:t>s</w:t>
      </w:r>
      <w:r w:rsidR="00040AC2" w:rsidRPr="00040AC2">
        <w:rPr>
          <w:rFonts w:ascii="Univers" w:hAnsi="Univers"/>
          <w:color w:val="auto"/>
          <w:sz w:val="22"/>
          <w:szCs w:val="22"/>
        </w:rPr>
        <w:t xml:space="preserve"> für Bauen und Umwelt</w:t>
      </w:r>
      <w:r w:rsidR="00040AC2">
        <w:rPr>
          <w:rFonts w:ascii="Univers" w:hAnsi="Univers"/>
          <w:color w:val="auto"/>
          <w:sz w:val="22"/>
          <w:szCs w:val="22"/>
        </w:rPr>
        <w:t xml:space="preserve"> sowie des </w:t>
      </w:r>
      <w:r w:rsidR="00040AC2" w:rsidRPr="00040AC2">
        <w:rPr>
          <w:rFonts w:ascii="Univers" w:hAnsi="Univers"/>
          <w:color w:val="auto"/>
          <w:sz w:val="22"/>
          <w:szCs w:val="22"/>
        </w:rPr>
        <w:t>Departments für Integrierte Sensorsysteme</w:t>
      </w:r>
      <w:r w:rsidR="00040AC2">
        <w:rPr>
          <w:rFonts w:ascii="Univers" w:hAnsi="Univers"/>
          <w:color w:val="auto"/>
          <w:sz w:val="22"/>
          <w:szCs w:val="22"/>
        </w:rPr>
        <w:t xml:space="preserve"> beteiligt. Bei der Preisverleihung wurden sie von </w:t>
      </w:r>
      <w:r w:rsidR="00040AC2" w:rsidRPr="00040AC2">
        <w:rPr>
          <w:rFonts w:ascii="Univers" w:hAnsi="Univers"/>
          <w:color w:val="auto"/>
          <w:sz w:val="22"/>
          <w:szCs w:val="22"/>
        </w:rPr>
        <w:t>Dipl.-Ing. Markus Winkler</w:t>
      </w:r>
      <w:r w:rsidR="00040AC2">
        <w:rPr>
          <w:rFonts w:ascii="Univers" w:hAnsi="Univers"/>
          <w:color w:val="auto"/>
          <w:sz w:val="22"/>
          <w:szCs w:val="22"/>
        </w:rPr>
        <w:t xml:space="preserve">, stellvertretender Leiter des </w:t>
      </w:r>
      <w:r w:rsidR="00040AC2" w:rsidRPr="00040AC2">
        <w:rPr>
          <w:rFonts w:ascii="Univers" w:hAnsi="Univers"/>
          <w:color w:val="auto"/>
          <w:sz w:val="22"/>
          <w:szCs w:val="22"/>
        </w:rPr>
        <w:t>Zentrum</w:t>
      </w:r>
      <w:r w:rsidR="00040AC2">
        <w:rPr>
          <w:rFonts w:ascii="Univers" w:hAnsi="Univers"/>
          <w:color w:val="auto"/>
          <w:sz w:val="22"/>
          <w:szCs w:val="22"/>
        </w:rPr>
        <w:t>s</w:t>
      </w:r>
      <w:r w:rsidR="00040AC2" w:rsidRPr="00040AC2">
        <w:rPr>
          <w:rFonts w:ascii="Univers" w:hAnsi="Univers"/>
          <w:color w:val="auto"/>
          <w:sz w:val="22"/>
          <w:szCs w:val="22"/>
        </w:rPr>
        <w:t xml:space="preserve"> für </w:t>
      </w:r>
      <w:proofErr w:type="spellStart"/>
      <w:r w:rsidR="00040AC2" w:rsidRPr="00040AC2">
        <w:rPr>
          <w:rFonts w:ascii="Univers" w:hAnsi="Univers"/>
          <w:color w:val="auto"/>
          <w:sz w:val="22"/>
          <w:szCs w:val="22"/>
        </w:rPr>
        <w:t>Bauklimatik</w:t>
      </w:r>
      <w:proofErr w:type="spellEnd"/>
      <w:r w:rsidR="00040AC2" w:rsidRPr="00040AC2">
        <w:rPr>
          <w:rFonts w:ascii="Univers" w:hAnsi="Univers"/>
          <w:color w:val="auto"/>
          <w:sz w:val="22"/>
          <w:szCs w:val="22"/>
        </w:rPr>
        <w:t xml:space="preserve"> und Gebäudetechnik</w:t>
      </w:r>
      <w:r w:rsidR="00040AC2">
        <w:rPr>
          <w:rFonts w:ascii="Univers" w:hAnsi="Univers"/>
          <w:color w:val="auto"/>
          <w:sz w:val="22"/>
          <w:szCs w:val="22"/>
        </w:rPr>
        <w:t xml:space="preserve">, und </w:t>
      </w:r>
      <w:r w:rsidR="00040AC2" w:rsidRPr="00040AC2">
        <w:rPr>
          <w:rFonts w:ascii="Univers" w:hAnsi="Univers"/>
          <w:color w:val="auto"/>
          <w:sz w:val="22"/>
          <w:szCs w:val="22"/>
        </w:rPr>
        <w:t>Dipl.-Ing. Albert Treytl</w:t>
      </w:r>
      <w:r w:rsidR="00040AC2">
        <w:rPr>
          <w:rFonts w:ascii="Univers" w:hAnsi="Univers"/>
          <w:color w:val="auto"/>
          <w:sz w:val="22"/>
          <w:szCs w:val="22"/>
        </w:rPr>
        <w:t xml:space="preserve">, Leiter des </w:t>
      </w:r>
      <w:r w:rsidR="00040AC2" w:rsidRPr="00040AC2">
        <w:rPr>
          <w:rFonts w:ascii="Univers" w:hAnsi="Univers"/>
          <w:color w:val="auto"/>
          <w:sz w:val="22"/>
          <w:szCs w:val="22"/>
        </w:rPr>
        <w:t>Zentrum</w:t>
      </w:r>
      <w:r w:rsidR="00040AC2">
        <w:rPr>
          <w:rFonts w:ascii="Univers" w:hAnsi="Univers"/>
          <w:color w:val="auto"/>
          <w:sz w:val="22"/>
          <w:szCs w:val="22"/>
        </w:rPr>
        <w:t>s</w:t>
      </w:r>
      <w:r w:rsidR="00040AC2" w:rsidRPr="00040AC2">
        <w:rPr>
          <w:rFonts w:ascii="Univers" w:hAnsi="Univers"/>
          <w:color w:val="auto"/>
          <w:sz w:val="22"/>
          <w:szCs w:val="22"/>
        </w:rPr>
        <w:t xml:space="preserve"> für verteilte Systeme und Sensornetzwerke</w:t>
      </w:r>
      <w:r w:rsidR="00040AC2">
        <w:rPr>
          <w:rFonts w:ascii="Univers" w:hAnsi="Univers"/>
          <w:color w:val="auto"/>
          <w:sz w:val="22"/>
          <w:szCs w:val="22"/>
        </w:rPr>
        <w:t>, vertreten.</w:t>
      </w:r>
    </w:p>
    <w:p w14:paraId="0F409345" w14:textId="77777777" w:rsidR="00040AC2" w:rsidRDefault="00040AC2" w:rsidP="000F2F16">
      <w:pPr>
        <w:pStyle w:val="UniversLight10ptFlietext"/>
        <w:spacing w:line="276" w:lineRule="auto"/>
        <w:ind w:left="709"/>
        <w:rPr>
          <w:rFonts w:ascii="Univers" w:hAnsi="Univers"/>
          <w:b/>
          <w:bCs/>
          <w:color w:val="auto"/>
          <w:sz w:val="22"/>
          <w:szCs w:val="22"/>
        </w:rPr>
      </w:pPr>
    </w:p>
    <w:p w14:paraId="1CE76F7C" w14:textId="6000CDC8" w:rsidR="002E148A" w:rsidRPr="00A65E2E" w:rsidRDefault="00F46DCF" w:rsidP="000F2F16">
      <w:pPr>
        <w:pStyle w:val="UniversLight10ptFlietext"/>
        <w:spacing w:line="276" w:lineRule="auto"/>
        <w:ind w:left="709"/>
        <w:rPr>
          <w:rFonts w:ascii="Univers" w:hAnsi="Univers"/>
          <w:b/>
          <w:bCs/>
          <w:color w:val="auto"/>
        </w:rPr>
      </w:pPr>
      <w:r>
        <w:rPr>
          <w:rFonts w:ascii="Univers" w:hAnsi="Univers"/>
          <w:b/>
          <w:bCs/>
          <w:color w:val="auto"/>
          <w:sz w:val="22"/>
          <w:szCs w:val="22"/>
        </w:rPr>
        <w:t>Überzeugende Forschung mit praktischer Anwendung</w:t>
      </w:r>
    </w:p>
    <w:p w14:paraId="608817B0" w14:textId="440E5EC7" w:rsidR="0077720E" w:rsidRDefault="0077720E" w:rsidP="000F2F16">
      <w:pPr>
        <w:pStyle w:val="UniversLight10ptFlietext"/>
        <w:spacing w:line="276" w:lineRule="auto"/>
        <w:ind w:left="709"/>
        <w:rPr>
          <w:rFonts w:asciiTheme="minorHAnsi" w:hAnsiTheme="minorHAnsi"/>
          <w:color w:val="auto"/>
          <w:sz w:val="22"/>
          <w:szCs w:val="22"/>
        </w:rPr>
      </w:pPr>
      <w:r w:rsidRPr="0077720E">
        <w:rPr>
          <w:rFonts w:asciiTheme="minorHAnsi" w:hAnsiTheme="minorHAnsi"/>
          <w:color w:val="auto"/>
          <w:sz w:val="22"/>
          <w:szCs w:val="22"/>
        </w:rPr>
        <w:t>Die Fachjury bewertete das eingereichte Konzept in sämtliche Kriterien des Awards Innovation, Umsetzbarkeit und Energieeinsparungspotenzial als Sieger: Die Forschungsergebnisse bieten einen alternativen Lösungsansatz gegen die Überwärmung von Gebäuden, können zu breiter Anwendung am Markt finden und tragen mit ihrem Energiesparpotenzial zu den österreichischen Klimazielen bis 2040 bei.</w:t>
      </w:r>
      <w:r w:rsidR="00601A7B">
        <w:rPr>
          <w:rFonts w:asciiTheme="minorHAnsi" w:hAnsiTheme="minorHAnsi"/>
          <w:color w:val="auto"/>
          <w:sz w:val="22"/>
          <w:szCs w:val="22"/>
        </w:rPr>
        <w:t xml:space="preserve"> So konnte die e</w:t>
      </w:r>
      <w:r w:rsidR="00601A7B" w:rsidRPr="00601A7B">
        <w:rPr>
          <w:rFonts w:asciiTheme="minorHAnsi" w:hAnsiTheme="minorHAnsi"/>
          <w:color w:val="auto"/>
          <w:sz w:val="22"/>
          <w:szCs w:val="22"/>
        </w:rPr>
        <w:t xml:space="preserve">infache Nachrüstbarkeit </w:t>
      </w:r>
      <w:r w:rsidR="00601A7B">
        <w:rPr>
          <w:rFonts w:asciiTheme="minorHAnsi" w:hAnsiTheme="minorHAnsi"/>
          <w:color w:val="auto"/>
          <w:sz w:val="22"/>
          <w:szCs w:val="22"/>
        </w:rPr>
        <w:t xml:space="preserve">insbesondere im </w:t>
      </w:r>
      <w:r w:rsidR="00601A7B" w:rsidRPr="00601A7B">
        <w:rPr>
          <w:rFonts w:asciiTheme="minorHAnsi" w:hAnsiTheme="minorHAnsi"/>
          <w:color w:val="auto"/>
          <w:sz w:val="22"/>
          <w:szCs w:val="22"/>
        </w:rPr>
        <w:t>denkmalgeschützten Bestand</w:t>
      </w:r>
      <w:r w:rsidR="00601A7B">
        <w:rPr>
          <w:rFonts w:asciiTheme="minorHAnsi" w:hAnsiTheme="minorHAnsi"/>
          <w:color w:val="auto"/>
          <w:sz w:val="22"/>
          <w:szCs w:val="22"/>
        </w:rPr>
        <w:t xml:space="preserve"> ebenso überzeugen wie h</w:t>
      </w:r>
      <w:r w:rsidR="00601A7B" w:rsidRPr="00601A7B">
        <w:rPr>
          <w:rFonts w:asciiTheme="minorHAnsi" w:hAnsiTheme="minorHAnsi"/>
          <w:color w:val="auto"/>
          <w:sz w:val="22"/>
          <w:szCs w:val="22"/>
        </w:rPr>
        <w:t>ohe Skalierbarkeit des raumorientierten Ansatzes</w:t>
      </w:r>
      <w:r w:rsidR="00601A7B">
        <w:rPr>
          <w:rFonts w:asciiTheme="minorHAnsi" w:hAnsiTheme="minorHAnsi"/>
          <w:color w:val="auto"/>
          <w:sz w:val="22"/>
          <w:szCs w:val="22"/>
        </w:rPr>
        <w:t>.</w:t>
      </w:r>
    </w:p>
    <w:p w14:paraId="3FF71035" w14:textId="77777777" w:rsidR="0077720E" w:rsidRDefault="0077720E" w:rsidP="000F2F16">
      <w:pPr>
        <w:pStyle w:val="UniversLight10ptFlietext"/>
        <w:spacing w:line="276" w:lineRule="auto"/>
        <w:ind w:left="709"/>
        <w:rPr>
          <w:rFonts w:asciiTheme="minorHAnsi" w:hAnsiTheme="minorHAnsi"/>
          <w:color w:val="auto"/>
          <w:sz w:val="22"/>
          <w:szCs w:val="22"/>
        </w:rPr>
      </w:pPr>
    </w:p>
    <w:p w14:paraId="54CD4795" w14:textId="4F1DB2EC" w:rsidR="00144B74" w:rsidRPr="00144B74" w:rsidRDefault="00144B74" w:rsidP="000F2F16">
      <w:pPr>
        <w:pStyle w:val="UniversLight10ptFlietext"/>
        <w:spacing w:line="276" w:lineRule="auto"/>
        <w:ind w:left="709"/>
        <w:rPr>
          <w:rFonts w:asciiTheme="minorHAnsi" w:hAnsiTheme="minorHAnsi"/>
          <w:b/>
          <w:bCs/>
          <w:color w:val="auto"/>
          <w:sz w:val="22"/>
          <w:szCs w:val="22"/>
        </w:rPr>
      </w:pPr>
      <w:r w:rsidRPr="00144B74">
        <w:rPr>
          <w:rFonts w:asciiTheme="minorHAnsi" w:hAnsiTheme="minorHAnsi"/>
          <w:b/>
          <w:bCs/>
          <w:color w:val="auto"/>
          <w:sz w:val="22"/>
          <w:szCs w:val="22"/>
        </w:rPr>
        <w:t>Über den DECA Award</w:t>
      </w:r>
    </w:p>
    <w:p w14:paraId="7D798F04" w14:textId="386F74A6" w:rsidR="002E148A" w:rsidRDefault="0009369A" w:rsidP="000F2F16">
      <w:pPr>
        <w:pStyle w:val="UniversLight10ptFlietext"/>
        <w:spacing w:line="276" w:lineRule="auto"/>
        <w:ind w:left="709"/>
        <w:rPr>
          <w:rFonts w:asciiTheme="minorHAnsi" w:hAnsiTheme="minorHAnsi"/>
          <w:color w:val="auto"/>
          <w:sz w:val="22"/>
          <w:szCs w:val="22"/>
        </w:rPr>
      </w:pPr>
      <w:r>
        <w:rPr>
          <w:rFonts w:asciiTheme="minorHAnsi" w:hAnsiTheme="minorHAnsi"/>
          <w:color w:val="auto"/>
          <w:sz w:val="22"/>
          <w:szCs w:val="22"/>
        </w:rPr>
        <w:t xml:space="preserve">Die </w:t>
      </w:r>
      <w:r w:rsidR="00144B74" w:rsidRPr="00144B74">
        <w:rPr>
          <w:rFonts w:asciiTheme="minorHAnsi" w:hAnsiTheme="minorHAnsi"/>
          <w:color w:val="auto"/>
          <w:sz w:val="22"/>
          <w:szCs w:val="22"/>
        </w:rPr>
        <w:t>DECA</w:t>
      </w:r>
      <w:r>
        <w:rPr>
          <w:rFonts w:asciiTheme="minorHAnsi" w:hAnsiTheme="minorHAnsi"/>
          <w:color w:val="auto"/>
          <w:sz w:val="22"/>
          <w:szCs w:val="22"/>
        </w:rPr>
        <w:t xml:space="preserve"> ist</w:t>
      </w:r>
      <w:r w:rsidRPr="00144B74">
        <w:rPr>
          <w:rFonts w:asciiTheme="minorHAnsi" w:hAnsiTheme="minorHAnsi"/>
          <w:color w:val="auto"/>
          <w:sz w:val="22"/>
          <w:szCs w:val="22"/>
        </w:rPr>
        <w:t xml:space="preserve"> </w:t>
      </w:r>
      <w:r w:rsidR="00144B74" w:rsidRPr="00144B74">
        <w:rPr>
          <w:rFonts w:asciiTheme="minorHAnsi" w:hAnsiTheme="minorHAnsi"/>
          <w:color w:val="auto"/>
          <w:sz w:val="22"/>
          <w:szCs w:val="22"/>
        </w:rPr>
        <w:t>die Interessensvertretung der österreichischen Energiedienstleister</w:t>
      </w:r>
      <w:r w:rsidR="00BF3F1E">
        <w:rPr>
          <w:rFonts w:asciiTheme="minorHAnsi" w:hAnsiTheme="minorHAnsi"/>
          <w:color w:val="auto"/>
          <w:sz w:val="22"/>
          <w:szCs w:val="22"/>
        </w:rPr>
        <w:t xml:space="preserve"> sowie</w:t>
      </w:r>
      <w:r w:rsidR="00392BE8">
        <w:rPr>
          <w:rFonts w:asciiTheme="minorHAnsi" w:hAnsiTheme="minorHAnsi"/>
          <w:color w:val="auto"/>
          <w:sz w:val="22"/>
          <w:szCs w:val="22"/>
        </w:rPr>
        <w:t xml:space="preserve"> Ansprechstelle für Energieeffizienzfragen und Schnittstelle zu anderen Stakeholdern.</w:t>
      </w:r>
      <w:r w:rsidR="00144B74">
        <w:rPr>
          <w:rFonts w:asciiTheme="minorHAnsi" w:hAnsiTheme="minorHAnsi"/>
          <w:color w:val="auto"/>
          <w:sz w:val="22"/>
          <w:szCs w:val="22"/>
        </w:rPr>
        <w:t xml:space="preserve"> Mit dem DECA Award werden </w:t>
      </w:r>
      <w:r w:rsidR="00144B74" w:rsidRPr="00144B74">
        <w:rPr>
          <w:rFonts w:asciiTheme="minorHAnsi" w:hAnsiTheme="minorHAnsi"/>
          <w:color w:val="auto"/>
          <w:sz w:val="22"/>
          <w:szCs w:val="22"/>
        </w:rPr>
        <w:t xml:space="preserve">beispielhafte Projektumsetzungen in Unternehmen und Forschung aus den Bereichen Energieeffizienz, Energiedienstleister und </w:t>
      </w:r>
      <w:proofErr w:type="spellStart"/>
      <w:r w:rsidR="00144B74" w:rsidRPr="00144B74">
        <w:rPr>
          <w:rFonts w:asciiTheme="minorHAnsi" w:hAnsiTheme="minorHAnsi"/>
          <w:color w:val="auto"/>
          <w:sz w:val="22"/>
          <w:szCs w:val="22"/>
        </w:rPr>
        <w:t>Contracting</w:t>
      </w:r>
      <w:proofErr w:type="spellEnd"/>
      <w:r w:rsidR="00144B74" w:rsidRPr="00144B74">
        <w:rPr>
          <w:rFonts w:asciiTheme="minorHAnsi" w:hAnsiTheme="minorHAnsi"/>
          <w:color w:val="auto"/>
          <w:sz w:val="22"/>
          <w:szCs w:val="22"/>
        </w:rPr>
        <w:t xml:space="preserve"> aus</w:t>
      </w:r>
      <w:r w:rsidR="00144B74">
        <w:rPr>
          <w:rFonts w:asciiTheme="minorHAnsi" w:hAnsiTheme="minorHAnsi"/>
          <w:color w:val="auto"/>
          <w:sz w:val="22"/>
          <w:szCs w:val="22"/>
        </w:rPr>
        <w:t>gezeichnet</w:t>
      </w:r>
      <w:r w:rsidR="00A61AB0" w:rsidRPr="000F2F16">
        <w:rPr>
          <w:rFonts w:asciiTheme="minorHAnsi" w:hAnsiTheme="minorHAnsi"/>
          <w:color w:val="auto"/>
          <w:sz w:val="22"/>
          <w:szCs w:val="22"/>
        </w:rPr>
        <w:t>.</w:t>
      </w:r>
      <w:r w:rsidR="00144B74">
        <w:rPr>
          <w:rFonts w:asciiTheme="minorHAnsi" w:hAnsiTheme="minorHAnsi"/>
          <w:color w:val="auto"/>
          <w:sz w:val="22"/>
          <w:szCs w:val="22"/>
        </w:rPr>
        <w:t xml:space="preserve"> Dabei werden die Einreichungen nach den Kriterien Innovation, Umsetzbarkeit und </w:t>
      </w:r>
      <w:r w:rsidR="00144B74" w:rsidRPr="00144B74">
        <w:rPr>
          <w:rFonts w:asciiTheme="minorHAnsi" w:hAnsiTheme="minorHAnsi"/>
          <w:color w:val="auto"/>
          <w:sz w:val="22"/>
          <w:szCs w:val="22"/>
        </w:rPr>
        <w:t>Energieeinsparungspotenzial</w:t>
      </w:r>
      <w:r w:rsidR="00144B74">
        <w:rPr>
          <w:rFonts w:asciiTheme="minorHAnsi" w:hAnsiTheme="minorHAnsi"/>
          <w:color w:val="auto"/>
          <w:sz w:val="22"/>
          <w:szCs w:val="22"/>
        </w:rPr>
        <w:t xml:space="preserve"> geprüft. Der Preis wird seit dem Jahr 2021 vergeben.</w:t>
      </w:r>
    </w:p>
    <w:p w14:paraId="31306AA7" w14:textId="2978553F" w:rsidR="0077720E" w:rsidRDefault="0077720E" w:rsidP="000F2F16">
      <w:pPr>
        <w:pStyle w:val="UniversLight10ptFlietext"/>
        <w:spacing w:line="276" w:lineRule="auto"/>
        <w:ind w:left="709"/>
        <w:rPr>
          <w:rFonts w:asciiTheme="minorHAnsi" w:hAnsiTheme="minorHAnsi"/>
          <w:color w:val="auto"/>
          <w:sz w:val="22"/>
          <w:szCs w:val="22"/>
        </w:rPr>
      </w:pPr>
    </w:p>
    <w:p w14:paraId="3B7081B7" w14:textId="77777777" w:rsidR="002E148A" w:rsidRPr="00A65E2E" w:rsidRDefault="002E148A" w:rsidP="000F2F16">
      <w:pPr>
        <w:pStyle w:val="UniversLight10ptFlietext"/>
        <w:spacing w:line="276" w:lineRule="auto"/>
        <w:ind w:left="709"/>
        <w:rPr>
          <w:rFonts w:ascii="Univers" w:hAnsi="Univers"/>
          <w:b/>
          <w:color w:val="auto"/>
        </w:rPr>
      </w:pPr>
    </w:p>
    <w:p w14:paraId="64385AE5" w14:textId="77777777" w:rsidR="00AF16F9" w:rsidRPr="0016128C" w:rsidRDefault="00AF16F9" w:rsidP="000F2F16">
      <w:pPr>
        <w:pStyle w:val="UniversLight10ptFlietext"/>
        <w:spacing w:line="276" w:lineRule="auto"/>
        <w:ind w:left="709"/>
        <w:rPr>
          <w:rFonts w:ascii="Univers" w:hAnsi="Univers"/>
          <w:b/>
          <w:color w:val="auto"/>
          <w:sz w:val="22"/>
          <w:szCs w:val="22"/>
        </w:rPr>
      </w:pPr>
    </w:p>
    <w:p w14:paraId="1D0614B2" w14:textId="5CF7B478" w:rsidR="00392BE8" w:rsidRPr="005867C1" w:rsidRDefault="002E148A" w:rsidP="000F2F16">
      <w:pPr>
        <w:pStyle w:val="UniversLight10ptFlietext"/>
        <w:spacing w:line="276" w:lineRule="auto"/>
        <w:ind w:left="709"/>
        <w:rPr>
          <w:rFonts w:ascii="Univers" w:hAnsi="Univers"/>
          <w:bCs/>
          <w:color w:val="auto"/>
          <w:sz w:val="22"/>
          <w:szCs w:val="22"/>
        </w:rPr>
      </w:pPr>
      <w:r w:rsidRPr="0016128C">
        <w:rPr>
          <w:rFonts w:ascii="Univers" w:hAnsi="Univers"/>
          <w:b/>
          <w:color w:val="auto"/>
          <w:sz w:val="22"/>
          <w:szCs w:val="22"/>
        </w:rPr>
        <w:t>Mehr Information</w:t>
      </w:r>
      <w:r w:rsidR="00A61AB0" w:rsidRPr="0016128C">
        <w:rPr>
          <w:rFonts w:ascii="Univers" w:hAnsi="Univers"/>
          <w:b/>
          <w:color w:val="auto"/>
          <w:sz w:val="22"/>
          <w:szCs w:val="22"/>
        </w:rPr>
        <w:t>en</w:t>
      </w:r>
      <w:r w:rsidRPr="0016128C">
        <w:rPr>
          <w:rFonts w:ascii="Univers" w:hAnsi="Univers"/>
          <w:b/>
          <w:color w:val="auto"/>
          <w:sz w:val="22"/>
          <w:szCs w:val="22"/>
        </w:rPr>
        <w:t>:</w:t>
      </w:r>
      <w:r w:rsidR="005867C1">
        <w:rPr>
          <w:rFonts w:ascii="Univers" w:hAnsi="Univers"/>
          <w:b/>
          <w:color w:val="auto"/>
          <w:sz w:val="22"/>
          <w:szCs w:val="22"/>
        </w:rPr>
        <w:t xml:space="preserve"> </w:t>
      </w:r>
      <w:hyperlink r:id="rId7" w:history="1">
        <w:r w:rsidR="005867C1" w:rsidRPr="00D14723">
          <w:rPr>
            <w:rStyle w:val="Hyperlink"/>
            <w:rFonts w:ascii="Univers" w:hAnsi="Univers"/>
            <w:bCs/>
            <w:sz w:val="22"/>
            <w:szCs w:val="22"/>
          </w:rPr>
          <w:t>www.donau-uni.ac.at</w:t>
        </w:r>
        <w:r w:rsidR="005867C1" w:rsidRPr="00D14723">
          <w:rPr>
            <w:rStyle w:val="Hyperlink"/>
            <w:rFonts w:ascii="Univers" w:hAnsi="Univers"/>
            <w:bCs/>
            <w:sz w:val="22"/>
            <w:szCs w:val="22"/>
          </w:rPr>
          <w:t>/dbu/cool</w:t>
        </w:r>
        <w:r w:rsidR="005867C1" w:rsidRPr="00D14723">
          <w:rPr>
            <w:rStyle w:val="Hyperlink"/>
            <w:rFonts w:ascii="Univers" w:hAnsi="Univers"/>
            <w:bCs/>
            <w:sz w:val="22"/>
            <w:szCs w:val="22"/>
          </w:rPr>
          <w:t>a</w:t>
        </w:r>
        <w:r w:rsidR="005867C1" w:rsidRPr="00D14723">
          <w:rPr>
            <w:rStyle w:val="Hyperlink"/>
            <w:rFonts w:ascii="Univers" w:hAnsi="Univers"/>
            <w:bCs/>
            <w:sz w:val="22"/>
            <w:szCs w:val="22"/>
          </w:rPr>
          <w:t>ir</w:t>
        </w:r>
      </w:hyperlink>
      <w:r w:rsidR="005867C1">
        <w:rPr>
          <w:rFonts w:ascii="Univers" w:hAnsi="Univers"/>
          <w:bCs/>
          <w:color w:val="auto"/>
          <w:sz w:val="22"/>
          <w:szCs w:val="22"/>
        </w:rPr>
        <w:t xml:space="preserve"> und </w:t>
      </w:r>
      <w:bookmarkStart w:id="0" w:name="_Hlk117244876"/>
      <w:r w:rsidR="005867C1">
        <w:rPr>
          <w:rFonts w:ascii="Univers" w:hAnsi="Univers"/>
          <w:bCs/>
          <w:color w:val="auto"/>
          <w:sz w:val="22"/>
          <w:szCs w:val="22"/>
        </w:rPr>
        <w:fldChar w:fldCharType="begin"/>
      </w:r>
      <w:r w:rsidR="005867C1">
        <w:rPr>
          <w:rFonts w:ascii="Univers" w:hAnsi="Univers"/>
          <w:bCs/>
          <w:color w:val="auto"/>
          <w:sz w:val="22"/>
          <w:szCs w:val="22"/>
        </w:rPr>
        <w:instrText xml:space="preserve"> HYPERLINK "http://</w:instrText>
      </w:r>
      <w:r w:rsidR="005867C1" w:rsidRPr="005867C1">
        <w:rPr>
          <w:rFonts w:ascii="Univers" w:hAnsi="Univers"/>
          <w:bCs/>
          <w:color w:val="auto"/>
          <w:sz w:val="22"/>
          <w:szCs w:val="22"/>
        </w:rPr>
        <w:instrText>www.donau-uni.ac.at/</w:instrText>
      </w:r>
      <w:r w:rsidR="005867C1">
        <w:rPr>
          <w:rFonts w:ascii="Univers" w:hAnsi="Univers"/>
          <w:bCs/>
          <w:color w:val="auto"/>
          <w:sz w:val="22"/>
          <w:szCs w:val="22"/>
        </w:rPr>
        <w:instrText xml:space="preserve">coolbrick" </w:instrText>
      </w:r>
      <w:r w:rsidR="005867C1">
        <w:rPr>
          <w:rFonts w:ascii="Univers" w:hAnsi="Univers"/>
          <w:bCs/>
          <w:color w:val="auto"/>
          <w:sz w:val="22"/>
          <w:szCs w:val="22"/>
        </w:rPr>
        <w:fldChar w:fldCharType="separate"/>
      </w:r>
      <w:r w:rsidR="005867C1" w:rsidRPr="00D14723">
        <w:rPr>
          <w:rStyle w:val="Hyperlink"/>
          <w:rFonts w:ascii="Univers" w:hAnsi="Univers"/>
          <w:bCs/>
          <w:sz w:val="22"/>
          <w:szCs w:val="22"/>
        </w:rPr>
        <w:t>www.donau-uni.ac.at/</w:t>
      </w:r>
      <w:r w:rsidR="005867C1" w:rsidRPr="00D14723">
        <w:rPr>
          <w:rStyle w:val="Hyperlink"/>
          <w:rFonts w:ascii="Univers" w:hAnsi="Univers"/>
          <w:bCs/>
          <w:sz w:val="22"/>
          <w:szCs w:val="22"/>
        </w:rPr>
        <w:t>coolbrick</w:t>
      </w:r>
      <w:r w:rsidR="005867C1">
        <w:rPr>
          <w:rFonts w:ascii="Univers" w:hAnsi="Univers"/>
          <w:bCs/>
          <w:color w:val="auto"/>
          <w:sz w:val="22"/>
          <w:szCs w:val="22"/>
        </w:rPr>
        <w:fldChar w:fldCharType="end"/>
      </w:r>
      <w:r w:rsidR="005867C1">
        <w:rPr>
          <w:rFonts w:ascii="Univers" w:hAnsi="Univers"/>
          <w:bCs/>
          <w:color w:val="auto"/>
          <w:sz w:val="22"/>
          <w:szCs w:val="22"/>
        </w:rPr>
        <w:t xml:space="preserve"> </w:t>
      </w:r>
      <w:bookmarkEnd w:id="0"/>
    </w:p>
    <w:p w14:paraId="719E6FE3" w14:textId="77777777" w:rsidR="002E148A" w:rsidRPr="0016128C" w:rsidRDefault="002E148A" w:rsidP="000F2F16">
      <w:pPr>
        <w:pStyle w:val="UniversLight10ptFlietext"/>
        <w:spacing w:line="276" w:lineRule="auto"/>
        <w:ind w:left="709"/>
        <w:rPr>
          <w:rFonts w:ascii="Univers" w:hAnsi="Univers"/>
          <w:sz w:val="22"/>
          <w:szCs w:val="22"/>
        </w:rPr>
      </w:pPr>
    </w:p>
    <w:p w14:paraId="72B83DA0" w14:textId="77777777" w:rsidR="00AF16F9" w:rsidRPr="0016128C" w:rsidRDefault="00AF16F9" w:rsidP="000F2F16">
      <w:pPr>
        <w:pStyle w:val="UniversLight10ptFlietext"/>
        <w:spacing w:line="276" w:lineRule="auto"/>
        <w:ind w:left="709"/>
        <w:rPr>
          <w:rFonts w:ascii="Univers" w:hAnsi="Univers"/>
          <w:color w:val="auto"/>
          <w:sz w:val="22"/>
          <w:szCs w:val="22"/>
        </w:rPr>
      </w:pPr>
    </w:p>
    <w:p w14:paraId="212104FC" w14:textId="77777777" w:rsidR="003A6C44" w:rsidRPr="0016128C" w:rsidRDefault="002E148A" w:rsidP="000F2F16">
      <w:pPr>
        <w:spacing w:line="276" w:lineRule="auto"/>
        <w:ind w:left="709"/>
        <w:rPr>
          <w:rFonts w:cs="Univers LT Pro 45 Light"/>
          <w:b/>
          <w:sz w:val="22"/>
          <w:szCs w:val="22"/>
          <w:lang w:val="de-DE" w:eastAsia="en-US"/>
        </w:rPr>
      </w:pPr>
      <w:r w:rsidRPr="0016128C">
        <w:rPr>
          <w:rFonts w:cs="Univers LT Pro 45 Light"/>
          <w:b/>
          <w:sz w:val="22"/>
          <w:szCs w:val="22"/>
          <w:lang w:val="de-DE" w:eastAsia="en-US"/>
        </w:rPr>
        <w:t>Rückfragehinweis</w:t>
      </w:r>
    </w:p>
    <w:p w14:paraId="0AC8F3B8" w14:textId="2D44A9DF" w:rsidR="002E148A" w:rsidRPr="0016128C" w:rsidRDefault="00040AC2" w:rsidP="000F2F16">
      <w:pPr>
        <w:spacing w:line="276" w:lineRule="auto"/>
        <w:ind w:left="709"/>
        <w:rPr>
          <w:rFonts w:cs="Univers LT Pro 45 Light"/>
          <w:sz w:val="22"/>
          <w:szCs w:val="22"/>
          <w:lang w:val="de-DE" w:eastAsia="en-US"/>
        </w:rPr>
      </w:pPr>
      <w:r>
        <w:rPr>
          <w:rFonts w:cs="Univers LT Pro 45 Light"/>
          <w:sz w:val="22"/>
          <w:szCs w:val="22"/>
          <w:lang w:val="de-DE" w:eastAsia="en-US"/>
        </w:rPr>
        <w:t>Dipl.-Ing. Markus Winkler</w:t>
      </w:r>
    </w:p>
    <w:p w14:paraId="5A3A87D9" w14:textId="64D90646" w:rsidR="002E148A" w:rsidRPr="0016128C" w:rsidRDefault="00040AC2" w:rsidP="000F2F16">
      <w:pPr>
        <w:spacing w:line="276" w:lineRule="auto"/>
        <w:ind w:left="709"/>
        <w:rPr>
          <w:rFonts w:cs="Univers LT Pro 45 Light"/>
          <w:sz w:val="22"/>
          <w:szCs w:val="22"/>
          <w:lang w:val="de-DE" w:eastAsia="en-US"/>
        </w:rPr>
      </w:pPr>
      <w:proofErr w:type="spellStart"/>
      <w:r>
        <w:rPr>
          <w:rFonts w:cs="Univers LT Pro 45 Light"/>
          <w:sz w:val="22"/>
          <w:szCs w:val="22"/>
          <w:lang w:val="de-DE" w:eastAsia="en-US"/>
        </w:rPr>
        <w:t>Stv</w:t>
      </w:r>
      <w:proofErr w:type="spellEnd"/>
      <w:r>
        <w:rPr>
          <w:rFonts w:cs="Univers LT Pro 45 Light"/>
          <w:sz w:val="22"/>
          <w:szCs w:val="22"/>
          <w:lang w:val="de-DE" w:eastAsia="en-US"/>
        </w:rPr>
        <w:t>.</w:t>
      </w:r>
      <w:r w:rsidRPr="00040AC2">
        <w:rPr>
          <w:rFonts w:cs="Univers LT Pro 45 Light"/>
          <w:sz w:val="22"/>
          <w:szCs w:val="22"/>
          <w:lang w:val="de-DE" w:eastAsia="en-US"/>
        </w:rPr>
        <w:t xml:space="preserve"> Leiter des Zentrums für </w:t>
      </w:r>
      <w:proofErr w:type="spellStart"/>
      <w:r w:rsidRPr="00040AC2">
        <w:rPr>
          <w:rFonts w:cs="Univers LT Pro 45 Light"/>
          <w:sz w:val="22"/>
          <w:szCs w:val="22"/>
          <w:lang w:val="de-DE" w:eastAsia="en-US"/>
        </w:rPr>
        <w:t>Bauklimatik</w:t>
      </w:r>
      <w:proofErr w:type="spellEnd"/>
      <w:r w:rsidRPr="00040AC2">
        <w:rPr>
          <w:rFonts w:cs="Univers LT Pro 45 Light"/>
          <w:sz w:val="22"/>
          <w:szCs w:val="22"/>
          <w:lang w:val="de-DE" w:eastAsia="en-US"/>
        </w:rPr>
        <w:t xml:space="preserve"> und Gebäudetechnik</w:t>
      </w:r>
    </w:p>
    <w:p w14:paraId="127A7DE8" w14:textId="77777777" w:rsidR="002E148A" w:rsidRPr="0016128C" w:rsidRDefault="002E148A" w:rsidP="000F2F16">
      <w:pPr>
        <w:spacing w:line="276" w:lineRule="auto"/>
        <w:ind w:left="709"/>
        <w:rPr>
          <w:rFonts w:cs="Univers LT Pro 45 Light"/>
          <w:sz w:val="22"/>
          <w:szCs w:val="22"/>
          <w:lang w:val="de-DE" w:eastAsia="en-US"/>
        </w:rPr>
      </w:pPr>
      <w:r w:rsidRPr="0016128C">
        <w:rPr>
          <w:rFonts w:cs="Univers LT Pro 45 Light"/>
          <w:sz w:val="22"/>
          <w:szCs w:val="22"/>
          <w:lang w:val="de-DE" w:eastAsia="en-US"/>
        </w:rPr>
        <w:t>Universität für Weiterbildung Krems</w:t>
      </w:r>
    </w:p>
    <w:p w14:paraId="003CDA3E" w14:textId="6F5F7B80" w:rsidR="002E148A" w:rsidRPr="0016128C" w:rsidRDefault="002E148A" w:rsidP="000F2F16">
      <w:pPr>
        <w:spacing w:line="276" w:lineRule="auto"/>
        <w:ind w:left="709"/>
        <w:rPr>
          <w:rFonts w:cs="Univers LT Pro 45 Light"/>
          <w:sz w:val="22"/>
          <w:szCs w:val="22"/>
          <w:lang w:val="de-DE" w:eastAsia="en-US"/>
        </w:rPr>
      </w:pPr>
      <w:r w:rsidRPr="0016128C">
        <w:rPr>
          <w:rFonts w:cs="Univers LT Pro 45 Light"/>
          <w:sz w:val="22"/>
          <w:szCs w:val="22"/>
          <w:lang w:val="de-DE" w:eastAsia="en-US"/>
        </w:rPr>
        <w:t>Tel.: +43 2732 893-</w:t>
      </w:r>
      <w:r w:rsidR="00040AC2">
        <w:rPr>
          <w:rFonts w:cs="Univers LT Pro 45 Light"/>
          <w:sz w:val="22"/>
          <w:szCs w:val="22"/>
          <w:lang w:val="de-DE" w:eastAsia="en-US"/>
        </w:rPr>
        <w:t>2775</w:t>
      </w:r>
    </w:p>
    <w:p w14:paraId="398D2F67" w14:textId="1567B750" w:rsidR="002E148A" w:rsidRPr="0016128C" w:rsidRDefault="002E148A" w:rsidP="000F2F16">
      <w:pPr>
        <w:spacing w:line="276" w:lineRule="auto"/>
        <w:ind w:left="709"/>
        <w:rPr>
          <w:rFonts w:cs="Univers LT Pro 45 Light"/>
          <w:sz w:val="22"/>
          <w:szCs w:val="22"/>
          <w:lang w:val="de-DE" w:eastAsia="en-US"/>
        </w:rPr>
      </w:pPr>
      <w:r w:rsidRPr="0016128C">
        <w:rPr>
          <w:rFonts w:cs="Univers LT Pro 45 Light"/>
          <w:sz w:val="22"/>
          <w:szCs w:val="22"/>
          <w:lang w:val="de-DE" w:eastAsia="en-US"/>
        </w:rPr>
        <w:t xml:space="preserve">E-Mail: </w:t>
      </w:r>
      <w:hyperlink r:id="rId8" w:history="1">
        <w:r w:rsidR="00040AC2" w:rsidRPr="00865623">
          <w:rPr>
            <w:rStyle w:val="Hyperlink"/>
            <w:sz w:val="22"/>
            <w:szCs w:val="22"/>
            <w:lang w:val="de-DE"/>
          </w:rPr>
          <w:t>markus.winkler@donau-uni.ac.at</w:t>
        </w:r>
      </w:hyperlink>
      <w:r w:rsidR="00040AC2">
        <w:rPr>
          <w:sz w:val="22"/>
          <w:szCs w:val="22"/>
          <w:lang w:val="de-DE"/>
        </w:rPr>
        <w:t xml:space="preserve"> </w:t>
      </w:r>
      <w:r w:rsidR="00B71381" w:rsidRPr="006779D7">
        <w:rPr>
          <w:sz w:val="22"/>
          <w:szCs w:val="22"/>
          <w:lang w:val="de-DE"/>
        </w:rPr>
        <w:t xml:space="preserve"> </w:t>
      </w:r>
    </w:p>
    <w:sectPr w:rsidR="002E148A" w:rsidRPr="0016128C" w:rsidSect="00917717">
      <w:headerReference w:type="default" r:id="rId9"/>
      <w:footerReference w:type="default" r:id="rId10"/>
      <w:pgSz w:w="11900" w:h="16840"/>
      <w:pgMar w:top="2552" w:right="1417" w:bottom="1134" w:left="1133" w:header="0"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F587A1C" w14:textId="77777777" w:rsidR="00B57865" w:rsidRDefault="00B57865" w:rsidP="00840BEC">
      <w:r>
        <w:separator/>
      </w:r>
    </w:p>
  </w:endnote>
  <w:endnote w:type="continuationSeparator" w:id="0">
    <w:p w14:paraId="0ECF50E6" w14:textId="77777777" w:rsidR="00B57865" w:rsidRDefault="00B57865" w:rsidP="00840B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Univers 65">
    <w:altName w:val="Calibri"/>
    <w:charset w:val="00"/>
    <w:family w:val="auto"/>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Univers">
    <w:panose1 w:val="020B0603020202030204"/>
    <w:charset w:val="00"/>
    <w:family w:val="swiss"/>
    <w:pitch w:val="variable"/>
    <w:sig w:usb0="00000007" w:usb1="00000000" w:usb2="00000000" w:usb3="00000000" w:csb0="00000093" w:csb1="00000000"/>
  </w:font>
  <w:font w:name="Univers 55">
    <w:altName w:val="Calibri"/>
    <w:charset w:val="00"/>
    <w:family w:val="auto"/>
    <w:pitch w:val="variable"/>
    <w:sig w:usb0="00000003" w:usb1="00000000" w:usb2="00000000" w:usb3="00000000" w:csb0="00000001" w:csb1="00000000"/>
  </w:font>
  <w:font w:name="Utopia (T1)">
    <w:altName w:val="Calibri"/>
    <w:panose1 w:val="00000000000000000000"/>
    <w:charset w:val="00"/>
    <w:family w:val="auto"/>
    <w:notTrueType/>
    <w:pitch w:val="default"/>
    <w:sig w:usb0="00000003" w:usb1="00000000" w:usb2="00000000" w:usb3="00000000" w:csb0="00000001" w:csb1="00000000"/>
  </w:font>
  <w:font w:name="Univers LT Pro 55">
    <w:altName w:val="Calibri"/>
    <w:charset w:val="00"/>
    <w:family w:val="swiss"/>
    <w:pitch w:val="variable"/>
    <w:sig w:usb0="A00000AF" w:usb1="5000205B" w:usb2="00000000" w:usb3="00000000" w:csb0="00000093" w:csb1="00000000"/>
  </w:font>
  <w:font w:name="Univers LT Pro 45 Light">
    <w:altName w:val="Calibri"/>
    <w:charset w:val="00"/>
    <w:family w:val="swiss"/>
    <w:pitch w:val="variable"/>
    <w:sig w:usb0="A00000AF" w:usb1="5000205B" w:usb2="00000000" w:usb3="00000000" w:csb0="00000093"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73D206" w14:textId="77777777" w:rsidR="009013FC" w:rsidRDefault="00726476" w:rsidP="00726476">
    <w:pPr>
      <w:pStyle w:val="Fuzeile"/>
      <w:ind w:left="-1133" w:right="-1417"/>
    </w:pPr>
    <w:r>
      <w:rPr>
        <w:noProof/>
        <w:lang w:val="de-AT" w:eastAsia="de-AT"/>
      </w:rPr>
      <w:drawing>
        <wp:inline distT="0" distB="0" distL="0" distR="0" wp14:anchorId="0AAA6946" wp14:editId="46955D53">
          <wp:extent cx="7534275" cy="975024"/>
          <wp:effectExtent l="0" t="0" r="0" b="0"/>
          <wp:docPr id="29" name="Grafik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pic:cNvPicPr/>
                </pic:nvPicPr>
                <pic:blipFill>
                  <a:blip r:embed="rId1">
                    <a:extLst>
                      <a:ext uri="{28A0092B-C50C-407E-A947-70E740481C1C}">
                        <a14:useLocalDpi xmlns:a14="http://schemas.microsoft.com/office/drawing/2010/main" val="0"/>
                      </a:ext>
                    </a:extLst>
                  </a:blip>
                  <a:stretch>
                    <a:fillRect/>
                  </a:stretch>
                </pic:blipFill>
                <pic:spPr>
                  <a:xfrm>
                    <a:off x="0" y="0"/>
                    <a:ext cx="7766473" cy="1005073"/>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2405466" w14:textId="77777777" w:rsidR="00B57865" w:rsidRDefault="00B57865" w:rsidP="00840BEC">
      <w:r>
        <w:separator/>
      </w:r>
    </w:p>
  </w:footnote>
  <w:footnote w:type="continuationSeparator" w:id="0">
    <w:p w14:paraId="0C339C53" w14:textId="77777777" w:rsidR="00B57865" w:rsidRDefault="00B57865" w:rsidP="00840BE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86D243" w14:textId="77777777" w:rsidR="00D570F7" w:rsidRDefault="00D570F7" w:rsidP="00D570F7">
    <w:pPr>
      <w:ind w:left="-1133"/>
      <w:jc w:val="right"/>
    </w:pPr>
  </w:p>
  <w:p w14:paraId="533D38E5" w14:textId="77777777" w:rsidR="00D570F7" w:rsidRDefault="00D570F7" w:rsidP="00D570F7">
    <w:pPr>
      <w:ind w:left="-1133"/>
      <w:jc w:val="right"/>
    </w:pPr>
  </w:p>
  <w:p w14:paraId="6EBC79E3" w14:textId="77777777" w:rsidR="00D570F7" w:rsidRDefault="00D570F7" w:rsidP="00D570F7">
    <w:pPr>
      <w:ind w:left="-1133"/>
      <w:jc w:val="right"/>
    </w:pPr>
  </w:p>
  <w:p w14:paraId="4F9CEB5B" w14:textId="77777777" w:rsidR="00840BEC" w:rsidRPr="00D776C7" w:rsidRDefault="00D570F7" w:rsidP="00D570F7">
    <w:pPr>
      <w:ind w:left="-1133"/>
      <w:jc w:val="right"/>
    </w:pPr>
    <w:r>
      <w:rPr>
        <w:noProof/>
        <w:lang w:val="de-AT" w:eastAsia="de-AT"/>
      </w:rPr>
      <w:drawing>
        <wp:inline distT="0" distB="0" distL="0" distR="0" wp14:anchorId="71F6C12E" wp14:editId="225DFC72">
          <wp:extent cx="1957070" cy="738036"/>
          <wp:effectExtent l="0" t="0" r="5080" b="5080"/>
          <wp:docPr id="28" name="Grafik 28" descr="Ein Bild, das Tex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descr="Ein Bild, das Text enthält.&#10;&#10;Automatisch generierte Beschreibung"/>
                  <pic:cNvPicPr/>
                </pic:nvPicPr>
                <pic:blipFill>
                  <a:blip r:embed="rId1">
                    <a:extLst>
                      <a:ext uri="{28A0092B-C50C-407E-A947-70E740481C1C}">
                        <a14:useLocalDpi xmlns:a14="http://schemas.microsoft.com/office/drawing/2010/main" val="0"/>
                      </a:ext>
                    </a:extLst>
                  </a:blip>
                  <a:stretch>
                    <a:fillRect/>
                  </a:stretch>
                </pic:blipFill>
                <pic:spPr>
                  <a:xfrm>
                    <a:off x="0" y="0"/>
                    <a:ext cx="1964939" cy="741004"/>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4938F7"/>
    <w:multiLevelType w:val="hybridMultilevel"/>
    <w:tmpl w:val="E9AE34B0"/>
    <w:lvl w:ilvl="0" w:tplc="F9D608E0">
      <w:start w:val="1"/>
      <w:numFmt w:val="bullet"/>
      <w:lvlText w:val="&gt;"/>
      <w:lvlJc w:val="left"/>
      <w:pPr>
        <w:ind w:left="1200" w:hanging="718"/>
      </w:pPr>
      <w:rPr>
        <w:rFonts w:ascii="Univers 65" w:hAnsi="Univers 65" w:hint="default"/>
        <w:b/>
        <w:i w:val="0"/>
        <w:color w:val="D7003F"/>
        <w:sz w:val="20"/>
        <w:u w:color="D7003F"/>
      </w:rPr>
    </w:lvl>
    <w:lvl w:ilvl="1" w:tplc="04090003" w:tentative="1">
      <w:start w:val="1"/>
      <w:numFmt w:val="bullet"/>
      <w:lvlText w:val="o"/>
      <w:lvlJc w:val="left"/>
      <w:pPr>
        <w:ind w:left="1920" w:hanging="360"/>
      </w:pPr>
      <w:rPr>
        <w:rFonts w:ascii="Courier New" w:hAnsi="Courier New" w:cs="Courier New" w:hint="default"/>
      </w:rPr>
    </w:lvl>
    <w:lvl w:ilvl="2" w:tplc="04090005" w:tentative="1">
      <w:start w:val="1"/>
      <w:numFmt w:val="bullet"/>
      <w:lvlText w:val=""/>
      <w:lvlJc w:val="left"/>
      <w:pPr>
        <w:ind w:left="2640" w:hanging="360"/>
      </w:pPr>
      <w:rPr>
        <w:rFonts w:ascii="Wingdings" w:hAnsi="Wingdings" w:hint="default"/>
      </w:rPr>
    </w:lvl>
    <w:lvl w:ilvl="3" w:tplc="04090001" w:tentative="1">
      <w:start w:val="1"/>
      <w:numFmt w:val="bullet"/>
      <w:lvlText w:val=""/>
      <w:lvlJc w:val="left"/>
      <w:pPr>
        <w:ind w:left="3360" w:hanging="360"/>
      </w:pPr>
      <w:rPr>
        <w:rFonts w:ascii="Symbol" w:hAnsi="Symbol" w:hint="default"/>
      </w:rPr>
    </w:lvl>
    <w:lvl w:ilvl="4" w:tplc="04090003" w:tentative="1">
      <w:start w:val="1"/>
      <w:numFmt w:val="bullet"/>
      <w:lvlText w:val="o"/>
      <w:lvlJc w:val="left"/>
      <w:pPr>
        <w:ind w:left="4080" w:hanging="360"/>
      </w:pPr>
      <w:rPr>
        <w:rFonts w:ascii="Courier New" w:hAnsi="Courier New" w:cs="Courier New" w:hint="default"/>
      </w:rPr>
    </w:lvl>
    <w:lvl w:ilvl="5" w:tplc="04090005" w:tentative="1">
      <w:start w:val="1"/>
      <w:numFmt w:val="bullet"/>
      <w:lvlText w:val=""/>
      <w:lvlJc w:val="left"/>
      <w:pPr>
        <w:ind w:left="4800" w:hanging="360"/>
      </w:pPr>
      <w:rPr>
        <w:rFonts w:ascii="Wingdings" w:hAnsi="Wingdings" w:hint="default"/>
      </w:rPr>
    </w:lvl>
    <w:lvl w:ilvl="6" w:tplc="04090001" w:tentative="1">
      <w:start w:val="1"/>
      <w:numFmt w:val="bullet"/>
      <w:lvlText w:val=""/>
      <w:lvlJc w:val="left"/>
      <w:pPr>
        <w:ind w:left="5520" w:hanging="360"/>
      </w:pPr>
      <w:rPr>
        <w:rFonts w:ascii="Symbol" w:hAnsi="Symbol" w:hint="default"/>
      </w:rPr>
    </w:lvl>
    <w:lvl w:ilvl="7" w:tplc="04090003" w:tentative="1">
      <w:start w:val="1"/>
      <w:numFmt w:val="bullet"/>
      <w:lvlText w:val="o"/>
      <w:lvlJc w:val="left"/>
      <w:pPr>
        <w:ind w:left="6240" w:hanging="360"/>
      </w:pPr>
      <w:rPr>
        <w:rFonts w:ascii="Courier New" w:hAnsi="Courier New" w:cs="Courier New" w:hint="default"/>
      </w:rPr>
    </w:lvl>
    <w:lvl w:ilvl="8" w:tplc="04090005" w:tentative="1">
      <w:start w:val="1"/>
      <w:numFmt w:val="bullet"/>
      <w:lvlText w:val=""/>
      <w:lvlJc w:val="left"/>
      <w:pPr>
        <w:ind w:left="6960" w:hanging="360"/>
      </w:pPr>
      <w:rPr>
        <w:rFonts w:ascii="Wingdings" w:hAnsi="Wingdings" w:hint="default"/>
      </w:rPr>
    </w:lvl>
  </w:abstractNum>
  <w:abstractNum w:abstractNumId="1" w15:restartNumberingAfterBreak="0">
    <w:nsid w:val="362A3549"/>
    <w:multiLevelType w:val="hybridMultilevel"/>
    <w:tmpl w:val="FE9AFD72"/>
    <w:lvl w:ilvl="0" w:tplc="E3D63736">
      <w:start w:val="1"/>
      <w:numFmt w:val="bullet"/>
      <w:pStyle w:val="Listenabsatz"/>
      <w:lvlText w:val="&gt;"/>
      <w:lvlJc w:val="left"/>
      <w:pPr>
        <w:ind w:left="1440" w:hanging="360"/>
      </w:pPr>
      <w:rPr>
        <w:rFonts w:ascii="Univers 65" w:hAnsi="Univers 65" w:hint="default"/>
        <w:b/>
        <w:i w:val="0"/>
        <w:color w:val="D7003F"/>
        <w:sz w:val="20"/>
        <w:u w:color="D7003F"/>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43EF7C3D"/>
    <w:multiLevelType w:val="hybridMultilevel"/>
    <w:tmpl w:val="E222B66E"/>
    <w:lvl w:ilvl="0" w:tplc="09EC026A">
      <w:numFmt w:val="bullet"/>
      <w:lvlText w:val=""/>
      <w:lvlJc w:val="left"/>
      <w:pPr>
        <w:ind w:left="900" w:hanging="420"/>
      </w:pPr>
      <w:rPr>
        <w:rFonts w:ascii="Wingdings" w:eastAsiaTheme="minorHAnsi" w:hAnsi="Wingdings" w:cs="Times New Roman" w:hint="default"/>
        <w:b/>
        <w:color w:val="D7003F"/>
      </w:rPr>
    </w:lvl>
    <w:lvl w:ilvl="1" w:tplc="04090003" w:tentative="1">
      <w:start w:val="1"/>
      <w:numFmt w:val="bullet"/>
      <w:lvlText w:val="o"/>
      <w:lvlJc w:val="left"/>
      <w:pPr>
        <w:ind w:left="1560" w:hanging="360"/>
      </w:pPr>
      <w:rPr>
        <w:rFonts w:ascii="Courier New" w:hAnsi="Courier New" w:cs="Courier New" w:hint="default"/>
      </w:rPr>
    </w:lvl>
    <w:lvl w:ilvl="2" w:tplc="04090005" w:tentative="1">
      <w:start w:val="1"/>
      <w:numFmt w:val="bullet"/>
      <w:lvlText w:val=""/>
      <w:lvlJc w:val="left"/>
      <w:pPr>
        <w:ind w:left="2280" w:hanging="360"/>
      </w:pPr>
      <w:rPr>
        <w:rFonts w:ascii="Wingdings" w:hAnsi="Wingdings" w:hint="default"/>
      </w:rPr>
    </w:lvl>
    <w:lvl w:ilvl="3" w:tplc="04090001" w:tentative="1">
      <w:start w:val="1"/>
      <w:numFmt w:val="bullet"/>
      <w:lvlText w:val=""/>
      <w:lvlJc w:val="left"/>
      <w:pPr>
        <w:ind w:left="3000" w:hanging="360"/>
      </w:pPr>
      <w:rPr>
        <w:rFonts w:ascii="Symbol" w:hAnsi="Symbol" w:hint="default"/>
      </w:rPr>
    </w:lvl>
    <w:lvl w:ilvl="4" w:tplc="04090003" w:tentative="1">
      <w:start w:val="1"/>
      <w:numFmt w:val="bullet"/>
      <w:lvlText w:val="o"/>
      <w:lvlJc w:val="left"/>
      <w:pPr>
        <w:ind w:left="3720" w:hanging="360"/>
      </w:pPr>
      <w:rPr>
        <w:rFonts w:ascii="Courier New" w:hAnsi="Courier New" w:cs="Courier New" w:hint="default"/>
      </w:rPr>
    </w:lvl>
    <w:lvl w:ilvl="5" w:tplc="04090005" w:tentative="1">
      <w:start w:val="1"/>
      <w:numFmt w:val="bullet"/>
      <w:lvlText w:val=""/>
      <w:lvlJc w:val="left"/>
      <w:pPr>
        <w:ind w:left="4440" w:hanging="360"/>
      </w:pPr>
      <w:rPr>
        <w:rFonts w:ascii="Wingdings" w:hAnsi="Wingdings" w:hint="default"/>
      </w:rPr>
    </w:lvl>
    <w:lvl w:ilvl="6" w:tplc="04090001" w:tentative="1">
      <w:start w:val="1"/>
      <w:numFmt w:val="bullet"/>
      <w:lvlText w:val=""/>
      <w:lvlJc w:val="left"/>
      <w:pPr>
        <w:ind w:left="5160" w:hanging="360"/>
      </w:pPr>
      <w:rPr>
        <w:rFonts w:ascii="Symbol" w:hAnsi="Symbol" w:hint="default"/>
      </w:rPr>
    </w:lvl>
    <w:lvl w:ilvl="7" w:tplc="04090003" w:tentative="1">
      <w:start w:val="1"/>
      <w:numFmt w:val="bullet"/>
      <w:lvlText w:val="o"/>
      <w:lvlJc w:val="left"/>
      <w:pPr>
        <w:ind w:left="5880" w:hanging="360"/>
      </w:pPr>
      <w:rPr>
        <w:rFonts w:ascii="Courier New" w:hAnsi="Courier New" w:cs="Courier New" w:hint="default"/>
      </w:rPr>
    </w:lvl>
    <w:lvl w:ilvl="8" w:tplc="04090005" w:tentative="1">
      <w:start w:val="1"/>
      <w:numFmt w:val="bullet"/>
      <w:lvlText w:val=""/>
      <w:lvlJc w:val="left"/>
      <w:pPr>
        <w:ind w:left="6600"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ocumentProtection w:formatting="1" w:enforcement="0"/>
  <w:defaultTabStop w:val="709"/>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44B74"/>
    <w:rsid w:val="00003C48"/>
    <w:rsid w:val="00007521"/>
    <w:rsid w:val="00013D68"/>
    <w:rsid w:val="00016F00"/>
    <w:rsid w:val="0003436C"/>
    <w:rsid w:val="00040AC2"/>
    <w:rsid w:val="00066A3D"/>
    <w:rsid w:val="00082166"/>
    <w:rsid w:val="0009369A"/>
    <w:rsid w:val="00095333"/>
    <w:rsid w:val="000C2F04"/>
    <w:rsid w:val="000F2F16"/>
    <w:rsid w:val="00144B74"/>
    <w:rsid w:val="00146C23"/>
    <w:rsid w:val="0016128C"/>
    <w:rsid w:val="00192D73"/>
    <w:rsid w:val="001A73D4"/>
    <w:rsid w:val="0020464B"/>
    <w:rsid w:val="00205527"/>
    <w:rsid w:val="00222962"/>
    <w:rsid w:val="00253B49"/>
    <w:rsid w:val="002A2A8B"/>
    <w:rsid w:val="002C78D9"/>
    <w:rsid w:val="002D5E5C"/>
    <w:rsid w:val="002E148A"/>
    <w:rsid w:val="002F61A3"/>
    <w:rsid w:val="003359F8"/>
    <w:rsid w:val="003666C6"/>
    <w:rsid w:val="0039110C"/>
    <w:rsid w:val="00391823"/>
    <w:rsid w:val="00392BE8"/>
    <w:rsid w:val="003A6C44"/>
    <w:rsid w:val="003A7428"/>
    <w:rsid w:val="003F5514"/>
    <w:rsid w:val="0040730C"/>
    <w:rsid w:val="004424C7"/>
    <w:rsid w:val="00472302"/>
    <w:rsid w:val="004A053B"/>
    <w:rsid w:val="004A186B"/>
    <w:rsid w:val="004B14A5"/>
    <w:rsid w:val="004F1282"/>
    <w:rsid w:val="005624BA"/>
    <w:rsid w:val="005867C1"/>
    <w:rsid w:val="005E2F6F"/>
    <w:rsid w:val="005E43ED"/>
    <w:rsid w:val="005F7D1C"/>
    <w:rsid w:val="00601A7B"/>
    <w:rsid w:val="006779D7"/>
    <w:rsid w:val="0068371B"/>
    <w:rsid w:val="006D6503"/>
    <w:rsid w:val="006E0BBF"/>
    <w:rsid w:val="00726476"/>
    <w:rsid w:val="00752DE8"/>
    <w:rsid w:val="0077720E"/>
    <w:rsid w:val="00780DEC"/>
    <w:rsid w:val="007815AA"/>
    <w:rsid w:val="007E71DC"/>
    <w:rsid w:val="00807751"/>
    <w:rsid w:val="00840BEC"/>
    <w:rsid w:val="00847CA1"/>
    <w:rsid w:val="00885792"/>
    <w:rsid w:val="0089336B"/>
    <w:rsid w:val="00894824"/>
    <w:rsid w:val="008B1322"/>
    <w:rsid w:val="008D7EA0"/>
    <w:rsid w:val="008E7527"/>
    <w:rsid w:val="009013FC"/>
    <w:rsid w:val="00917717"/>
    <w:rsid w:val="00925944"/>
    <w:rsid w:val="00941D4B"/>
    <w:rsid w:val="0096109A"/>
    <w:rsid w:val="00963D1D"/>
    <w:rsid w:val="00992664"/>
    <w:rsid w:val="009A53B9"/>
    <w:rsid w:val="009A708F"/>
    <w:rsid w:val="009B4F70"/>
    <w:rsid w:val="009C75B1"/>
    <w:rsid w:val="00A61AB0"/>
    <w:rsid w:val="00A65E2E"/>
    <w:rsid w:val="00A868FD"/>
    <w:rsid w:val="00AC0E6E"/>
    <w:rsid w:val="00AD523C"/>
    <w:rsid w:val="00AF16F9"/>
    <w:rsid w:val="00B37A36"/>
    <w:rsid w:val="00B57865"/>
    <w:rsid w:val="00B71381"/>
    <w:rsid w:val="00B83FE2"/>
    <w:rsid w:val="00B85583"/>
    <w:rsid w:val="00B95A55"/>
    <w:rsid w:val="00BC1E53"/>
    <w:rsid w:val="00BE254E"/>
    <w:rsid w:val="00BF2009"/>
    <w:rsid w:val="00BF3F1E"/>
    <w:rsid w:val="00C1257B"/>
    <w:rsid w:val="00C1695B"/>
    <w:rsid w:val="00C529CA"/>
    <w:rsid w:val="00CA2DC6"/>
    <w:rsid w:val="00CA5DAE"/>
    <w:rsid w:val="00CA770D"/>
    <w:rsid w:val="00CF0D5A"/>
    <w:rsid w:val="00D270E0"/>
    <w:rsid w:val="00D44E3A"/>
    <w:rsid w:val="00D548FC"/>
    <w:rsid w:val="00D570F7"/>
    <w:rsid w:val="00D60C1F"/>
    <w:rsid w:val="00D776C7"/>
    <w:rsid w:val="00D8391D"/>
    <w:rsid w:val="00DC42FB"/>
    <w:rsid w:val="00E07EEF"/>
    <w:rsid w:val="00E56067"/>
    <w:rsid w:val="00E62106"/>
    <w:rsid w:val="00EB1743"/>
    <w:rsid w:val="00F02DDE"/>
    <w:rsid w:val="00F162CA"/>
    <w:rsid w:val="00F33184"/>
    <w:rsid w:val="00F46DCF"/>
    <w:rsid w:val="00F52D01"/>
    <w:rsid w:val="00F65D0C"/>
    <w:rsid w:val="00FA142E"/>
    <w:rsid w:val="00FA3283"/>
    <w:rsid w:val="00FC0B26"/>
    <w:rsid w:val="00FD1DFD"/>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6D43B35"/>
  <w15:chartTrackingRefBased/>
  <w15:docId w15:val="{A87408BA-CC88-4587-80C7-B53886FC95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de-DE" w:eastAsia="en-US" w:bidi="ar-SA"/>
      </w:rPr>
    </w:rPrDefault>
    <w:pPrDefault/>
  </w:docDefaults>
  <w:latentStyles w:defLockedState="1" w:defUIPriority="99" w:defSemiHidden="0" w:defUnhideWhenUsed="0" w:defQFormat="0" w:count="376">
    <w:lsdException w:name="Normal" w:locked="0" w:uiPriority="0" w:qFormat="1"/>
    <w:lsdException w:name="heading 1" w:locked="0" w:uiPriority="9"/>
    <w:lsdException w:name="heading 2" w:locked="0" w:semiHidden="1" w:uiPriority="9" w:unhideWhenUsed="1" w:qFormat="1"/>
    <w:lsdException w:name="heading 3" w:semiHidden="1" w:uiPriority="9" w:unhideWhenUsed="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locked="0" w:semiHidden="1"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0" w:uiPriority="10" w:qFormat="1"/>
    <w:lsdException w:name="Closing" w:semiHidden="1" w:unhideWhenUsed="1"/>
    <w:lsdException w:name="Signature"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locked="0" w:uiPriority="20" w:qFormat="1"/>
    <w:lsdException w:name="Document Map" w:semiHidden="1" w:unhideWhenUsed="1"/>
    <w:lsdException w:name="Plain Text"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0" w:uiPriority="19"/>
    <w:lsdException w:name="Intense Emphasis" w:locked="0"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locked="0" w:semiHidden="1" w:unhideWhenUsed="1"/>
    <w:lsdException w:name="Smart Hyperlink" w:locked="0" w:semiHidden="1" w:unhideWhenUsed="1"/>
    <w:lsdException w:name="Hashtag" w:locked="0" w:semiHidden="1" w:unhideWhenUsed="1"/>
    <w:lsdException w:name="Unresolved Mention" w:locked="0" w:semiHidden="1" w:unhideWhenUsed="1"/>
    <w:lsdException w:name="Smart Link" w:locked="0" w:semiHidden="1" w:unhideWhenUsed="1"/>
  </w:latentStyles>
  <w:style w:type="paragraph" w:default="1" w:styleId="Standard">
    <w:name w:val="Normal"/>
    <w:aliases w:val="Fließtext UWK"/>
    <w:qFormat/>
    <w:rsid w:val="00E07EEF"/>
    <w:rPr>
      <w:rFonts w:ascii="Univers" w:hAnsi="Univers" w:cs="Times New Roman"/>
      <w:sz w:val="20"/>
      <w:lang w:val="en-US" w:eastAsia="de-DE"/>
    </w:rPr>
  </w:style>
  <w:style w:type="paragraph" w:styleId="berschrift1">
    <w:name w:val="heading 1"/>
    <w:aliases w:val="UWK_Überschrift 1"/>
    <w:basedOn w:val="Standard"/>
    <w:next w:val="Standard"/>
    <w:link w:val="berschrift1Zchn"/>
    <w:uiPriority w:val="9"/>
    <w:locked/>
    <w:rsid w:val="00992664"/>
    <w:pPr>
      <w:keepNext/>
      <w:keepLines/>
      <w:spacing w:before="240"/>
      <w:outlineLvl w:val="0"/>
    </w:pPr>
    <w:rPr>
      <w:rFonts w:asciiTheme="majorHAnsi" w:eastAsiaTheme="majorEastAsia" w:hAnsiTheme="majorHAnsi" w:cstheme="majorBidi"/>
      <w:color w:val="A1002E" w:themeColor="accent1" w:themeShade="BF"/>
      <w:sz w:val="32"/>
      <w:szCs w:val="32"/>
    </w:rPr>
  </w:style>
  <w:style w:type="paragraph" w:styleId="berschrift2">
    <w:name w:val="heading 2"/>
    <w:aliases w:val="Zwischenüberschrift UWK"/>
    <w:basedOn w:val="berschrift3"/>
    <w:next w:val="Standard"/>
    <w:link w:val="berschrift2Zchn"/>
    <w:uiPriority w:val="9"/>
    <w:unhideWhenUsed/>
    <w:qFormat/>
    <w:rsid w:val="00391823"/>
    <w:pPr>
      <w:spacing w:before="240" w:after="120"/>
      <w:outlineLvl w:val="1"/>
    </w:pPr>
    <w:rPr>
      <w:rFonts w:ascii="Univers 55" w:hAnsi="Univers 55"/>
      <w:color w:val="002551" w:themeColor="text1"/>
      <w:sz w:val="20"/>
      <w:szCs w:val="26"/>
    </w:rPr>
  </w:style>
  <w:style w:type="paragraph" w:styleId="berschrift3">
    <w:name w:val="heading 3"/>
    <w:basedOn w:val="Standard"/>
    <w:next w:val="Standard"/>
    <w:link w:val="berschrift3Zchn"/>
    <w:uiPriority w:val="9"/>
    <w:semiHidden/>
    <w:unhideWhenUsed/>
    <w:locked/>
    <w:rsid w:val="00BF2009"/>
    <w:pPr>
      <w:keepNext/>
      <w:keepLines/>
      <w:spacing w:before="40"/>
      <w:outlineLvl w:val="2"/>
    </w:pPr>
    <w:rPr>
      <w:rFonts w:asciiTheme="majorHAnsi" w:eastAsiaTheme="majorEastAsia" w:hAnsiTheme="majorHAnsi" w:cstheme="majorBidi"/>
      <w:color w:val="6B001F" w:themeColor="accent1" w:themeShade="7F"/>
      <w:sz w:val="24"/>
    </w:rPr>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locked/>
    <w:rsid w:val="00840BEC"/>
    <w:pPr>
      <w:tabs>
        <w:tab w:val="center" w:pos="4536"/>
        <w:tab w:val="right" w:pos="9072"/>
      </w:tabs>
    </w:pPr>
    <w:rPr>
      <w:rFonts w:asciiTheme="minorHAnsi" w:hAnsiTheme="minorHAnsi" w:cstheme="minorBidi"/>
      <w:lang w:eastAsia="en-US"/>
    </w:rPr>
  </w:style>
  <w:style w:type="character" w:customStyle="1" w:styleId="KopfzeileZchn">
    <w:name w:val="Kopfzeile Zchn"/>
    <w:basedOn w:val="Absatz-Standardschriftart"/>
    <w:link w:val="Kopfzeile"/>
    <w:uiPriority w:val="99"/>
    <w:rsid w:val="00840BEC"/>
  </w:style>
  <w:style w:type="paragraph" w:styleId="Fuzeile">
    <w:name w:val="footer"/>
    <w:basedOn w:val="Standard"/>
    <w:link w:val="FuzeileZchn"/>
    <w:uiPriority w:val="99"/>
    <w:unhideWhenUsed/>
    <w:locked/>
    <w:rsid w:val="00840BEC"/>
    <w:pPr>
      <w:tabs>
        <w:tab w:val="center" w:pos="4536"/>
        <w:tab w:val="right" w:pos="9072"/>
      </w:tabs>
    </w:pPr>
    <w:rPr>
      <w:rFonts w:asciiTheme="minorHAnsi" w:hAnsiTheme="minorHAnsi" w:cstheme="minorBidi"/>
      <w:lang w:eastAsia="en-US"/>
    </w:rPr>
  </w:style>
  <w:style w:type="character" w:customStyle="1" w:styleId="FuzeileZchn">
    <w:name w:val="Fußzeile Zchn"/>
    <w:basedOn w:val="Absatz-Standardschriftart"/>
    <w:link w:val="Fuzeile"/>
    <w:uiPriority w:val="99"/>
    <w:rsid w:val="00840BEC"/>
  </w:style>
  <w:style w:type="paragraph" w:styleId="Listenabsatz">
    <w:name w:val="List Paragraph"/>
    <w:aliases w:val="Aufzählung UWK"/>
    <w:basedOn w:val="Standard"/>
    <w:uiPriority w:val="34"/>
    <w:qFormat/>
    <w:rsid w:val="00D776C7"/>
    <w:pPr>
      <w:numPr>
        <w:numId w:val="3"/>
      </w:numPr>
      <w:tabs>
        <w:tab w:val="left" w:pos="505"/>
        <w:tab w:val="left" w:pos="907"/>
      </w:tabs>
      <w:spacing w:line="270" w:lineRule="exact"/>
      <w:ind w:left="482" w:firstLine="0"/>
      <w:contextualSpacing/>
    </w:pPr>
    <w:rPr>
      <w:rFonts w:ascii="Univers 65" w:eastAsia="Times New Roman" w:hAnsi="Univers 65"/>
      <w:b/>
    </w:rPr>
  </w:style>
  <w:style w:type="paragraph" w:styleId="Titel">
    <w:name w:val="Title"/>
    <w:aliases w:val="Titel UWK"/>
    <w:basedOn w:val="berschrift1"/>
    <w:next w:val="Untertitel"/>
    <w:link w:val="TitelZchn"/>
    <w:uiPriority w:val="10"/>
    <w:qFormat/>
    <w:rsid w:val="00BF2009"/>
    <w:pPr>
      <w:spacing w:line="380" w:lineRule="exact"/>
      <w:contextualSpacing/>
    </w:pPr>
    <w:rPr>
      <w:rFonts w:ascii="Univers 65" w:hAnsi="Univers 65"/>
      <w:b/>
      <w:color w:val="002551"/>
      <w:spacing w:val="-10"/>
      <w:kern w:val="28"/>
      <w:sz w:val="30"/>
      <w:szCs w:val="56"/>
    </w:rPr>
  </w:style>
  <w:style w:type="character" w:customStyle="1" w:styleId="TitelZchn">
    <w:name w:val="Titel Zchn"/>
    <w:aliases w:val="Titel UWK Zchn"/>
    <w:basedOn w:val="Absatz-Standardschriftart"/>
    <w:link w:val="Titel"/>
    <w:uiPriority w:val="10"/>
    <w:rsid w:val="00B85583"/>
    <w:rPr>
      <w:rFonts w:ascii="Univers 65" w:eastAsiaTheme="majorEastAsia" w:hAnsi="Univers 65" w:cstheme="majorBidi"/>
      <w:b/>
      <w:color w:val="002551"/>
      <w:spacing w:val="-10"/>
      <w:kern w:val="28"/>
      <w:sz w:val="30"/>
      <w:szCs w:val="56"/>
      <w:lang w:eastAsia="de-DE"/>
    </w:rPr>
  </w:style>
  <w:style w:type="character" w:customStyle="1" w:styleId="berschrift2Zchn">
    <w:name w:val="Überschrift 2 Zchn"/>
    <w:aliases w:val="Zwischenüberschrift UWK Zchn"/>
    <w:basedOn w:val="Absatz-Standardschriftart"/>
    <w:link w:val="berschrift2"/>
    <w:uiPriority w:val="9"/>
    <w:rsid w:val="00391823"/>
    <w:rPr>
      <w:rFonts w:ascii="Univers 55" w:eastAsiaTheme="majorEastAsia" w:hAnsi="Univers 55" w:cstheme="majorBidi"/>
      <w:color w:val="002551" w:themeColor="text1"/>
      <w:sz w:val="20"/>
      <w:szCs w:val="26"/>
      <w:lang w:val="en-US" w:eastAsia="de-DE"/>
    </w:rPr>
  </w:style>
  <w:style w:type="paragraph" w:styleId="Untertitel">
    <w:name w:val="Subtitle"/>
    <w:aliases w:val="Untertitel UWK"/>
    <w:basedOn w:val="berschrift2"/>
    <w:next w:val="Standard"/>
    <w:link w:val="UntertitelZchn"/>
    <w:uiPriority w:val="11"/>
    <w:qFormat/>
    <w:rsid w:val="00C1695B"/>
    <w:pPr>
      <w:numPr>
        <w:ilvl w:val="1"/>
      </w:numPr>
      <w:spacing w:before="120" w:after="360"/>
    </w:pPr>
    <w:rPr>
      <w:rFonts w:eastAsiaTheme="minorEastAsia" w:cstheme="minorBidi"/>
      <w:color w:val="002551" w:themeColor="text2"/>
      <w:spacing w:val="15"/>
      <w:sz w:val="30"/>
      <w:szCs w:val="22"/>
    </w:rPr>
  </w:style>
  <w:style w:type="character" w:customStyle="1" w:styleId="UntertitelZchn">
    <w:name w:val="Untertitel Zchn"/>
    <w:aliases w:val="Untertitel UWK Zchn"/>
    <w:basedOn w:val="Absatz-Standardschriftart"/>
    <w:link w:val="Untertitel"/>
    <w:uiPriority w:val="11"/>
    <w:rsid w:val="00C1695B"/>
    <w:rPr>
      <w:rFonts w:ascii="Univers 55" w:eastAsiaTheme="minorEastAsia" w:hAnsi="Univers 55"/>
      <w:color w:val="002551" w:themeColor="text2"/>
      <w:spacing w:val="15"/>
      <w:sz w:val="30"/>
      <w:szCs w:val="22"/>
      <w:lang w:val="en-US" w:eastAsia="de-DE"/>
    </w:rPr>
  </w:style>
  <w:style w:type="character" w:customStyle="1" w:styleId="berschrift1Zchn">
    <w:name w:val="Überschrift 1 Zchn"/>
    <w:aliases w:val="UWK_Überschrift 1 Zchn"/>
    <w:basedOn w:val="Absatz-Standardschriftart"/>
    <w:link w:val="berschrift1"/>
    <w:uiPriority w:val="9"/>
    <w:rsid w:val="00992664"/>
    <w:rPr>
      <w:rFonts w:asciiTheme="majorHAnsi" w:eastAsiaTheme="majorEastAsia" w:hAnsiTheme="majorHAnsi" w:cstheme="majorBidi"/>
      <w:color w:val="A1002E" w:themeColor="accent1" w:themeShade="BF"/>
      <w:sz w:val="32"/>
      <w:szCs w:val="32"/>
      <w:lang w:eastAsia="de-DE"/>
    </w:rPr>
  </w:style>
  <w:style w:type="character" w:styleId="Hervorhebung">
    <w:name w:val="Emphasis"/>
    <w:aliases w:val="Hervorhebung UWK,Hervorhebung Rot"/>
    <w:basedOn w:val="Absatz-Standardschriftart"/>
    <w:uiPriority w:val="20"/>
    <w:qFormat/>
    <w:rsid w:val="00D776C7"/>
    <w:rPr>
      <w:rFonts w:ascii="Univers 55" w:hAnsi="Univers 55"/>
      <w:i w:val="0"/>
      <w:iCs/>
      <w:color w:val="D7003F"/>
      <w:sz w:val="20"/>
    </w:rPr>
  </w:style>
  <w:style w:type="character" w:styleId="IntensiveHervorhebung">
    <w:name w:val="Intense Emphasis"/>
    <w:aliases w:val="Intensive Hervorhebung UWK,Hervorhebung Hellblau"/>
    <w:basedOn w:val="Absatz-Standardschriftart"/>
    <w:uiPriority w:val="21"/>
    <w:locked/>
    <w:rsid w:val="00D776C7"/>
    <w:rPr>
      <w:rFonts w:ascii="Univers 55" w:hAnsi="Univers 55"/>
      <w:i w:val="0"/>
      <w:iCs/>
      <w:color w:val="6A97BC"/>
      <w:sz w:val="20"/>
    </w:rPr>
  </w:style>
  <w:style w:type="character" w:styleId="SchwacheHervorhebung">
    <w:name w:val="Subtle Emphasis"/>
    <w:aliases w:val="Schwache HervorhebunSchwache Hervorhebung UWK;Hervorhebung Dunkelgrau"/>
    <w:basedOn w:val="Absatz-Standardschriftart"/>
    <w:uiPriority w:val="19"/>
    <w:rsid w:val="00D776C7"/>
    <w:rPr>
      <w:rFonts w:ascii="Univers 55" w:hAnsi="Univers 55"/>
      <w:i w:val="0"/>
      <w:iCs/>
      <w:color w:val="8B939A"/>
      <w:sz w:val="20"/>
    </w:rPr>
  </w:style>
  <w:style w:type="character" w:customStyle="1" w:styleId="berschrift3Zchn">
    <w:name w:val="Überschrift 3 Zchn"/>
    <w:basedOn w:val="Absatz-Standardschriftart"/>
    <w:link w:val="berschrift3"/>
    <w:uiPriority w:val="9"/>
    <w:semiHidden/>
    <w:rsid w:val="00BF2009"/>
    <w:rPr>
      <w:rFonts w:asciiTheme="majorHAnsi" w:eastAsiaTheme="majorEastAsia" w:hAnsiTheme="majorHAnsi" w:cstheme="majorBidi"/>
      <w:color w:val="6B001F" w:themeColor="accent1" w:themeShade="7F"/>
      <w:lang w:eastAsia="de-DE"/>
    </w:rPr>
  </w:style>
  <w:style w:type="paragraph" w:styleId="KeinLeerraum">
    <w:name w:val="No Spacing"/>
    <w:aliases w:val="UWK_Fließtext_Kein Leerraum"/>
    <w:uiPriority w:val="1"/>
    <w:locked/>
    <w:rsid w:val="00E07EEF"/>
    <w:rPr>
      <w:rFonts w:ascii="Univers" w:hAnsi="Univers" w:cs="Times New Roman"/>
      <w:sz w:val="20"/>
      <w:lang w:val="en-US" w:eastAsia="de-DE"/>
    </w:rPr>
  </w:style>
  <w:style w:type="character" w:styleId="Fett">
    <w:name w:val="Strong"/>
    <w:aliases w:val="UWK_Fett"/>
    <w:basedOn w:val="Absatz-Standardschriftart"/>
    <w:uiPriority w:val="22"/>
    <w:locked/>
    <w:rsid w:val="00E07EEF"/>
    <w:rPr>
      <w:b/>
      <w:bCs/>
    </w:rPr>
  </w:style>
  <w:style w:type="paragraph" w:styleId="Zitat">
    <w:name w:val="Quote"/>
    <w:aliases w:val="UWK_Zitat"/>
    <w:basedOn w:val="Standard"/>
    <w:next w:val="Standard"/>
    <w:link w:val="ZitatZchn"/>
    <w:uiPriority w:val="29"/>
    <w:locked/>
    <w:rsid w:val="00E07EEF"/>
    <w:pPr>
      <w:spacing w:before="200" w:after="160"/>
      <w:ind w:left="864" w:right="864"/>
      <w:jc w:val="center"/>
    </w:pPr>
    <w:rPr>
      <w:i/>
      <w:iCs/>
      <w:color w:val="0055BC" w:themeColor="text1" w:themeTint="BF"/>
    </w:rPr>
  </w:style>
  <w:style w:type="character" w:customStyle="1" w:styleId="ZitatZchn">
    <w:name w:val="Zitat Zchn"/>
    <w:aliases w:val="UWK_Zitat Zchn"/>
    <w:basedOn w:val="Absatz-Standardschriftart"/>
    <w:link w:val="Zitat"/>
    <w:uiPriority w:val="29"/>
    <w:rsid w:val="00E07EEF"/>
    <w:rPr>
      <w:rFonts w:ascii="Univers" w:hAnsi="Univers" w:cs="Times New Roman"/>
      <w:i/>
      <w:iCs/>
      <w:color w:val="0055BC" w:themeColor="text1" w:themeTint="BF"/>
      <w:sz w:val="20"/>
      <w:lang w:val="en-US" w:eastAsia="de-DE"/>
    </w:rPr>
  </w:style>
  <w:style w:type="paragraph" w:styleId="IntensivesZitat">
    <w:name w:val="Intense Quote"/>
    <w:aliases w:val="UWK_Intensives Zitat"/>
    <w:basedOn w:val="Standard"/>
    <w:next w:val="Standard"/>
    <w:link w:val="IntensivesZitatZchn"/>
    <w:uiPriority w:val="30"/>
    <w:locked/>
    <w:rsid w:val="00E07EEF"/>
    <w:pPr>
      <w:pBdr>
        <w:top w:val="single" w:sz="4" w:space="10" w:color="D7003F" w:themeColor="accent1"/>
        <w:bottom w:val="single" w:sz="4" w:space="10" w:color="D7003F" w:themeColor="accent1"/>
      </w:pBdr>
      <w:spacing w:before="360" w:after="360"/>
      <w:ind w:left="864" w:right="864"/>
      <w:jc w:val="center"/>
    </w:pPr>
    <w:rPr>
      <w:i/>
      <w:iCs/>
      <w:color w:val="D7003F" w:themeColor="accent1"/>
    </w:rPr>
  </w:style>
  <w:style w:type="character" w:customStyle="1" w:styleId="IntensivesZitatZchn">
    <w:name w:val="Intensives Zitat Zchn"/>
    <w:aliases w:val="UWK_Intensives Zitat Zchn"/>
    <w:basedOn w:val="Absatz-Standardschriftart"/>
    <w:link w:val="IntensivesZitat"/>
    <w:uiPriority w:val="30"/>
    <w:rsid w:val="00E07EEF"/>
    <w:rPr>
      <w:rFonts w:ascii="Univers" w:hAnsi="Univers" w:cs="Times New Roman"/>
      <w:i/>
      <w:iCs/>
      <w:color w:val="D7003F" w:themeColor="accent1"/>
      <w:sz w:val="20"/>
      <w:lang w:val="en-US" w:eastAsia="de-DE"/>
    </w:rPr>
  </w:style>
  <w:style w:type="character" w:styleId="SchwacherVerweis">
    <w:name w:val="Subtle Reference"/>
    <w:aliases w:val="UWK_Schwacher Verweis"/>
    <w:basedOn w:val="Absatz-Standardschriftart"/>
    <w:uiPriority w:val="31"/>
    <w:locked/>
    <w:rsid w:val="00E07EEF"/>
    <w:rPr>
      <w:smallCaps/>
      <w:color w:val="0069E8" w:themeColor="text1" w:themeTint="A5"/>
    </w:rPr>
  </w:style>
  <w:style w:type="character" w:styleId="IntensiverVerweis">
    <w:name w:val="Intense Reference"/>
    <w:aliases w:val="UWK_Intensiver Verweis"/>
    <w:basedOn w:val="Absatz-Standardschriftart"/>
    <w:uiPriority w:val="32"/>
    <w:locked/>
    <w:rsid w:val="00E07EEF"/>
    <w:rPr>
      <w:b/>
      <w:bCs/>
      <w:smallCaps/>
      <w:color w:val="D7003F" w:themeColor="accent1"/>
      <w:spacing w:val="5"/>
    </w:rPr>
  </w:style>
  <w:style w:type="character" w:styleId="Buchtitel">
    <w:name w:val="Book Title"/>
    <w:aliases w:val="UWK_Buchtitel"/>
    <w:basedOn w:val="Absatz-Standardschriftart"/>
    <w:uiPriority w:val="33"/>
    <w:locked/>
    <w:rsid w:val="00E07EEF"/>
    <w:rPr>
      <w:b/>
      <w:bCs/>
      <w:i/>
      <w:iCs/>
      <w:spacing w:val="5"/>
    </w:rPr>
  </w:style>
  <w:style w:type="paragraph" w:customStyle="1" w:styleId="SchwacheHervorhebunSchwacheHervorhebungUWK">
    <w:name w:val="Schwache HervorhebunSchwache Hervorhebung UWK"/>
    <w:aliases w:val="Hervorhebung Dunkelgrau"/>
    <w:basedOn w:val="Untertitel"/>
    <w:rsid w:val="00192D73"/>
    <w:rPr>
      <w:lang w:val="de-AT"/>
    </w:rPr>
  </w:style>
  <w:style w:type="paragraph" w:customStyle="1" w:styleId="Utopia24pt">
    <w:name w:val="Utopia 24pt"/>
    <w:basedOn w:val="Standard"/>
    <w:uiPriority w:val="99"/>
    <w:rsid w:val="003A6C44"/>
    <w:pPr>
      <w:autoSpaceDE w:val="0"/>
      <w:autoSpaceDN w:val="0"/>
      <w:adjustRightInd w:val="0"/>
      <w:spacing w:line="288" w:lineRule="auto"/>
      <w:textAlignment w:val="center"/>
    </w:pPr>
    <w:rPr>
      <w:rFonts w:ascii="Utopia (T1)" w:hAnsi="Utopia (T1)" w:cs="Utopia (T1)"/>
      <w:color w:val="000065"/>
      <w:spacing w:val="5"/>
      <w:sz w:val="48"/>
      <w:szCs w:val="48"/>
      <w:lang w:val="de-DE" w:eastAsia="en-US"/>
    </w:rPr>
  </w:style>
  <w:style w:type="paragraph" w:customStyle="1" w:styleId="UniversRoman12ptHeadline">
    <w:name w:val="Univers Roman 12pt Headline"/>
    <w:basedOn w:val="Standard"/>
    <w:uiPriority w:val="99"/>
    <w:rsid w:val="003A6C44"/>
    <w:pPr>
      <w:autoSpaceDE w:val="0"/>
      <w:autoSpaceDN w:val="0"/>
      <w:adjustRightInd w:val="0"/>
      <w:spacing w:line="288" w:lineRule="auto"/>
      <w:textAlignment w:val="center"/>
    </w:pPr>
    <w:rPr>
      <w:rFonts w:ascii="Univers LT Pro 55" w:hAnsi="Univers LT Pro 55" w:cs="Univers LT Pro 55"/>
      <w:color w:val="000065"/>
      <w:sz w:val="24"/>
      <w:lang w:val="de-DE" w:eastAsia="en-US"/>
    </w:rPr>
  </w:style>
  <w:style w:type="paragraph" w:customStyle="1" w:styleId="UniversLight10ptFlietext">
    <w:name w:val="Univers Light 10pt Fließtext"/>
    <w:basedOn w:val="Standard"/>
    <w:uiPriority w:val="99"/>
    <w:rsid w:val="003A6C44"/>
    <w:pPr>
      <w:tabs>
        <w:tab w:val="right" w:pos="9662"/>
      </w:tabs>
      <w:autoSpaceDE w:val="0"/>
      <w:autoSpaceDN w:val="0"/>
      <w:adjustRightInd w:val="0"/>
      <w:spacing w:line="288" w:lineRule="auto"/>
      <w:textAlignment w:val="center"/>
    </w:pPr>
    <w:rPr>
      <w:rFonts w:ascii="Univers LT Pro 45 Light" w:hAnsi="Univers LT Pro 45 Light" w:cs="Univers LT Pro 45 Light"/>
      <w:color w:val="000065"/>
      <w:szCs w:val="20"/>
      <w:lang w:val="de-DE" w:eastAsia="en-US"/>
    </w:rPr>
  </w:style>
  <w:style w:type="paragraph" w:customStyle="1" w:styleId="UniversRoman10ptHeadline">
    <w:name w:val="Univers Roman 10pt Headline"/>
    <w:basedOn w:val="UniversLight10ptFlietext"/>
    <w:uiPriority w:val="99"/>
    <w:rsid w:val="003A6C44"/>
    <w:pPr>
      <w:tabs>
        <w:tab w:val="left" w:pos="170"/>
        <w:tab w:val="right" w:pos="15860"/>
      </w:tabs>
    </w:pPr>
    <w:rPr>
      <w:b/>
      <w:bCs/>
    </w:rPr>
  </w:style>
  <w:style w:type="character" w:styleId="Hyperlink">
    <w:name w:val="Hyperlink"/>
    <w:basedOn w:val="Absatz-Standardschriftart"/>
    <w:uiPriority w:val="99"/>
    <w:unhideWhenUsed/>
    <w:locked/>
    <w:rsid w:val="002E148A"/>
    <w:rPr>
      <w:color w:val="6A97BC" w:themeColor="hyperlink"/>
      <w:u w:val="single"/>
    </w:rPr>
  </w:style>
  <w:style w:type="character" w:customStyle="1" w:styleId="NichtaufgelsteErwhnung1">
    <w:name w:val="Nicht aufgelöste Erwähnung1"/>
    <w:basedOn w:val="Absatz-Standardschriftart"/>
    <w:uiPriority w:val="99"/>
    <w:semiHidden/>
    <w:unhideWhenUsed/>
    <w:rsid w:val="002E148A"/>
    <w:rPr>
      <w:color w:val="605E5C"/>
      <w:shd w:val="clear" w:color="auto" w:fill="E1DFDD"/>
    </w:rPr>
  </w:style>
  <w:style w:type="character" w:styleId="BesuchterLink">
    <w:name w:val="FollowedHyperlink"/>
    <w:basedOn w:val="Absatz-Standardschriftart"/>
    <w:uiPriority w:val="99"/>
    <w:semiHidden/>
    <w:unhideWhenUsed/>
    <w:locked/>
    <w:rsid w:val="00A61AB0"/>
    <w:rPr>
      <w:color w:val="8B939A" w:themeColor="followedHyperlink"/>
      <w:u w:val="single"/>
    </w:rPr>
  </w:style>
  <w:style w:type="character" w:styleId="Kommentarzeichen">
    <w:name w:val="annotation reference"/>
    <w:basedOn w:val="Absatz-Standardschriftart"/>
    <w:uiPriority w:val="99"/>
    <w:semiHidden/>
    <w:unhideWhenUsed/>
    <w:locked/>
    <w:rsid w:val="008B1322"/>
    <w:rPr>
      <w:sz w:val="16"/>
      <w:szCs w:val="16"/>
    </w:rPr>
  </w:style>
  <w:style w:type="paragraph" w:styleId="Kommentartext">
    <w:name w:val="annotation text"/>
    <w:basedOn w:val="Standard"/>
    <w:link w:val="KommentartextZchn"/>
    <w:uiPriority w:val="99"/>
    <w:unhideWhenUsed/>
    <w:locked/>
    <w:rsid w:val="008B1322"/>
    <w:rPr>
      <w:szCs w:val="20"/>
    </w:rPr>
  </w:style>
  <w:style w:type="character" w:customStyle="1" w:styleId="KommentartextZchn">
    <w:name w:val="Kommentartext Zchn"/>
    <w:basedOn w:val="Absatz-Standardschriftart"/>
    <w:link w:val="Kommentartext"/>
    <w:uiPriority w:val="99"/>
    <w:rsid w:val="008B1322"/>
    <w:rPr>
      <w:rFonts w:ascii="Univers" w:hAnsi="Univers" w:cs="Times New Roman"/>
      <w:sz w:val="20"/>
      <w:szCs w:val="20"/>
      <w:lang w:val="en-US" w:eastAsia="de-DE"/>
    </w:rPr>
  </w:style>
  <w:style w:type="paragraph" w:styleId="Kommentarthema">
    <w:name w:val="annotation subject"/>
    <w:basedOn w:val="Kommentartext"/>
    <w:next w:val="Kommentartext"/>
    <w:link w:val="KommentarthemaZchn"/>
    <w:uiPriority w:val="99"/>
    <w:semiHidden/>
    <w:unhideWhenUsed/>
    <w:locked/>
    <w:rsid w:val="008B1322"/>
    <w:rPr>
      <w:b/>
      <w:bCs/>
    </w:rPr>
  </w:style>
  <w:style w:type="character" w:customStyle="1" w:styleId="KommentarthemaZchn">
    <w:name w:val="Kommentarthema Zchn"/>
    <w:basedOn w:val="KommentartextZchn"/>
    <w:link w:val="Kommentarthema"/>
    <w:uiPriority w:val="99"/>
    <w:semiHidden/>
    <w:rsid w:val="008B1322"/>
    <w:rPr>
      <w:rFonts w:ascii="Univers" w:hAnsi="Univers" w:cs="Times New Roman"/>
      <w:b/>
      <w:bCs/>
      <w:sz w:val="20"/>
      <w:szCs w:val="20"/>
      <w:lang w:val="en-US" w:eastAsia="de-DE"/>
    </w:rPr>
  </w:style>
  <w:style w:type="paragraph" w:styleId="Sprechblasentext">
    <w:name w:val="Balloon Text"/>
    <w:basedOn w:val="Standard"/>
    <w:link w:val="SprechblasentextZchn"/>
    <w:uiPriority w:val="99"/>
    <w:semiHidden/>
    <w:unhideWhenUsed/>
    <w:locked/>
    <w:rsid w:val="0009369A"/>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09369A"/>
    <w:rPr>
      <w:rFonts w:ascii="Segoe UI" w:hAnsi="Segoe UI" w:cs="Segoe UI"/>
      <w:sz w:val="18"/>
      <w:szCs w:val="18"/>
      <w:lang w:val="en-US" w:eastAsia="de-DE"/>
    </w:rPr>
  </w:style>
  <w:style w:type="character" w:styleId="NichtaufgelsteErwhnung">
    <w:name w:val="Unresolved Mention"/>
    <w:basedOn w:val="Absatz-Standardschriftart"/>
    <w:uiPriority w:val="99"/>
    <w:semiHidden/>
    <w:unhideWhenUsed/>
    <w:rsid w:val="00392BE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66009315">
      <w:bodyDiv w:val="1"/>
      <w:marLeft w:val="0"/>
      <w:marRight w:val="0"/>
      <w:marTop w:val="0"/>
      <w:marBottom w:val="0"/>
      <w:divBdr>
        <w:top w:val="none" w:sz="0" w:space="0" w:color="auto"/>
        <w:left w:val="none" w:sz="0" w:space="0" w:color="auto"/>
        <w:bottom w:val="none" w:sz="0" w:space="0" w:color="auto"/>
        <w:right w:val="none" w:sz="0" w:space="0" w:color="auto"/>
      </w:divBdr>
    </w:div>
    <w:div w:id="1426607420">
      <w:bodyDiv w:val="1"/>
      <w:marLeft w:val="0"/>
      <w:marRight w:val="0"/>
      <w:marTop w:val="0"/>
      <w:marBottom w:val="0"/>
      <w:divBdr>
        <w:top w:val="none" w:sz="0" w:space="0" w:color="auto"/>
        <w:left w:val="none" w:sz="0" w:space="0" w:color="auto"/>
        <w:bottom w:val="none" w:sz="0" w:space="0" w:color="auto"/>
        <w:right w:val="none" w:sz="0" w:space="0" w:color="auto"/>
      </w:divBdr>
    </w:div>
    <w:div w:id="1480540540">
      <w:bodyDiv w:val="1"/>
      <w:marLeft w:val="0"/>
      <w:marRight w:val="0"/>
      <w:marTop w:val="0"/>
      <w:marBottom w:val="0"/>
      <w:divBdr>
        <w:top w:val="none" w:sz="0" w:space="0" w:color="auto"/>
        <w:left w:val="none" w:sz="0" w:space="0" w:color="auto"/>
        <w:bottom w:val="none" w:sz="0" w:space="0" w:color="auto"/>
        <w:right w:val="none" w:sz="0" w:space="0" w:color="auto"/>
      </w:divBdr>
    </w:div>
    <w:div w:id="1925411502">
      <w:bodyDiv w:val="1"/>
      <w:marLeft w:val="0"/>
      <w:marRight w:val="0"/>
      <w:marTop w:val="0"/>
      <w:marBottom w:val="0"/>
      <w:divBdr>
        <w:top w:val="none" w:sz="0" w:space="0" w:color="auto"/>
        <w:left w:val="none" w:sz="0" w:space="0" w:color="auto"/>
        <w:bottom w:val="none" w:sz="0" w:space="0" w:color="auto"/>
        <w:right w:val="none" w:sz="0" w:space="0" w:color="auto"/>
      </w:divBdr>
    </w:div>
    <w:div w:id="2030330788">
      <w:bodyDiv w:val="1"/>
      <w:marLeft w:val="0"/>
      <w:marRight w:val="0"/>
      <w:marTop w:val="0"/>
      <w:marBottom w:val="0"/>
      <w:divBdr>
        <w:top w:val="none" w:sz="0" w:space="0" w:color="auto"/>
        <w:left w:val="none" w:sz="0" w:space="0" w:color="auto"/>
        <w:bottom w:val="none" w:sz="0" w:space="0" w:color="auto"/>
        <w:right w:val="none" w:sz="0" w:space="0" w:color="auto"/>
      </w:divBdr>
    </w:div>
    <w:div w:id="210163866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arkus.winkler@donau-uni.ac.at" TargetMode="External"/><Relationship Id="rId3" Type="http://schemas.openxmlformats.org/officeDocument/2006/relationships/settings" Target="settings.xml"/><Relationship Id="rId7" Type="http://schemas.openxmlformats.org/officeDocument/2006/relationships/hyperlink" Target="http://www.donau-uni.ac.at/dbu/coolair"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Hauptmann\Downloads\PI_Vorlage_DE.dotx" TargetMode="External"/></Relationships>
</file>

<file path=word/theme/theme1.xml><?xml version="1.0" encoding="utf-8"?>
<a:theme xmlns:a="http://schemas.openxmlformats.org/drawingml/2006/main" name="Office-Design">
  <a:themeElements>
    <a:clrScheme name="Donau-Universität Krems">
      <a:dk1>
        <a:srgbClr val="002551"/>
      </a:dk1>
      <a:lt1>
        <a:sysClr val="window" lastClr="FFFFFF"/>
      </a:lt1>
      <a:dk2>
        <a:srgbClr val="002551"/>
      </a:dk2>
      <a:lt2>
        <a:srgbClr val="DAE5EE"/>
      </a:lt2>
      <a:accent1>
        <a:srgbClr val="D7003F"/>
      </a:accent1>
      <a:accent2>
        <a:srgbClr val="6A97BC"/>
      </a:accent2>
      <a:accent3>
        <a:srgbClr val="8B939A"/>
      </a:accent3>
      <a:accent4>
        <a:srgbClr val="F8EEC5"/>
      </a:accent4>
      <a:accent5>
        <a:srgbClr val="E2E6E7"/>
      </a:accent5>
      <a:accent6>
        <a:srgbClr val="D7003F"/>
      </a:accent6>
      <a:hlink>
        <a:srgbClr val="6A97BC"/>
      </a:hlink>
      <a:folHlink>
        <a:srgbClr val="8B939A"/>
      </a:folHlink>
    </a:clrScheme>
    <a:fontScheme name="Donau-Universitaet-Krems">
      <a:majorFont>
        <a:latin typeface="Univers 55"/>
        <a:ea typeface=""/>
        <a:cs typeface=""/>
      </a:majorFont>
      <a:minorFont>
        <a:latin typeface="Univers"/>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PI_Vorlage_DE.dotx</Template>
  <TotalTime>0</TotalTime>
  <Pages>2</Pages>
  <Words>582</Words>
  <Characters>3673</Characters>
  <Application>Microsoft Office Word</Application>
  <DocSecurity>0</DocSecurity>
  <Lines>30</Lines>
  <Paragraphs>8</Paragraphs>
  <ScaleCrop>false</ScaleCrop>
  <HeadingPairs>
    <vt:vector size="2" baseType="variant">
      <vt:variant>
        <vt:lpstr>Titel</vt:lpstr>
      </vt:variant>
      <vt:variant>
        <vt:i4>1</vt:i4>
      </vt:variant>
    </vt:vector>
  </HeadingPairs>
  <TitlesOfParts>
    <vt:vector size="1" baseType="lpstr">
      <vt:lpstr/>
    </vt:vector>
  </TitlesOfParts>
  <Company>Donau-Universität Krems</Company>
  <LinksUpToDate>false</LinksUpToDate>
  <CharactersWithSpaces>4247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labadmin</dc:creator>
  <cp:keywords/>
  <dc:description/>
  <cp:lastModifiedBy>Rainer Alexander Hauptmann</cp:lastModifiedBy>
  <cp:revision>4</cp:revision>
  <dcterms:created xsi:type="dcterms:W3CDTF">2022-10-21T09:35:00Z</dcterms:created>
  <dcterms:modified xsi:type="dcterms:W3CDTF">2022-10-21T09:46:00Z</dcterms:modified>
</cp:coreProperties>
</file>