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p>
    <w:p w14:paraId="01F67B3B" w14:textId="304925E6"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E65917">
        <w:rPr>
          <w:rFonts w:asciiTheme="minorHAnsi" w:hAnsiTheme="minorHAnsi"/>
          <w:color w:val="auto"/>
          <w:sz w:val="22"/>
          <w:szCs w:val="22"/>
          <w:lang w:val="de-AT"/>
        </w:rPr>
        <w:t>1</w:t>
      </w:r>
      <w:r w:rsidR="00B54D15">
        <w:rPr>
          <w:rFonts w:asciiTheme="minorHAnsi" w:hAnsiTheme="minorHAnsi"/>
          <w:color w:val="auto"/>
          <w:sz w:val="22"/>
          <w:szCs w:val="22"/>
          <w:lang w:val="de-AT"/>
        </w:rPr>
        <w:t>5</w:t>
      </w:r>
      <w:r w:rsidRPr="006A0B3B">
        <w:rPr>
          <w:rFonts w:asciiTheme="minorHAnsi" w:hAnsiTheme="minorHAnsi"/>
          <w:color w:val="auto"/>
          <w:sz w:val="22"/>
          <w:szCs w:val="22"/>
          <w:lang w:val="de-AT"/>
        </w:rPr>
        <w:t>.</w:t>
      </w:r>
      <w:r w:rsidR="006A0B3B" w:rsidRPr="006A0B3B">
        <w:rPr>
          <w:rFonts w:asciiTheme="minorHAnsi" w:hAnsiTheme="minorHAnsi"/>
          <w:color w:val="auto"/>
          <w:sz w:val="22"/>
          <w:szCs w:val="22"/>
          <w:lang w:val="de-AT"/>
        </w:rPr>
        <w:t>0</w:t>
      </w:r>
      <w:r w:rsidR="00B73CCE">
        <w:rPr>
          <w:rFonts w:asciiTheme="minorHAnsi" w:hAnsiTheme="minorHAnsi"/>
          <w:color w:val="auto"/>
          <w:sz w:val="22"/>
          <w:szCs w:val="22"/>
          <w:lang w:val="de-AT"/>
        </w:rPr>
        <w:t>4</w:t>
      </w:r>
      <w:r w:rsidR="006A0B3B" w:rsidRPr="006A0B3B">
        <w:rPr>
          <w:rFonts w:asciiTheme="minorHAnsi" w:hAnsiTheme="minorHAnsi"/>
          <w:color w:val="auto"/>
          <w:sz w:val="22"/>
          <w:szCs w:val="22"/>
          <w:lang w:val="de-AT"/>
        </w:rPr>
        <w:t>.</w:t>
      </w:r>
      <w:r w:rsidRPr="006A0B3B">
        <w:rPr>
          <w:rFonts w:asciiTheme="minorHAnsi" w:hAnsiTheme="minorHAnsi"/>
          <w:color w:val="auto"/>
          <w:sz w:val="22"/>
          <w:szCs w:val="22"/>
          <w:lang w:val="de-AT"/>
        </w:rPr>
        <w:t>202</w:t>
      </w:r>
      <w:r w:rsidR="00B73CCE">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506B045F" w14:textId="10F09352" w:rsidR="00B73CCE" w:rsidRDefault="00E65917" w:rsidP="000F2F16">
      <w:pPr>
        <w:pStyle w:val="UniversRoman12ptHeadline"/>
        <w:spacing w:line="276" w:lineRule="auto"/>
        <w:ind w:left="709"/>
        <w:rPr>
          <w:rFonts w:cs="Univers LT Pro 45 Light"/>
          <w:b/>
          <w:bCs/>
          <w:color w:val="auto"/>
          <w:sz w:val="28"/>
          <w:szCs w:val="28"/>
          <w:lang w:val="de-AT"/>
        </w:rPr>
      </w:pPr>
      <w:r w:rsidRPr="00E65917">
        <w:rPr>
          <w:rFonts w:cs="Univers LT Pro 45 Light"/>
          <w:b/>
          <w:bCs/>
          <w:color w:val="auto"/>
          <w:sz w:val="28"/>
          <w:szCs w:val="28"/>
          <w:lang w:val="de-AT"/>
        </w:rPr>
        <w:t>Gerald Steiner in Sächsische Akademie der Wissenschaften aufgenommen</w:t>
      </w:r>
    </w:p>
    <w:p w14:paraId="361A9594" w14:textId="1BEA67EE" w:rsidR="00B73CCE" w:rsidRDefault="00491879"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Renommierte Mitgliedschaft</w:t>
      </w:r>
      <w:r w:rsidR="00E65917" w:rsidRPr="00E65917">
        <w:rPr>
          <w:rFonts w:ascii="Univers" w:hAnsi="Univers" w:cs="Univers LT Pro 45 Light"/>
          <w:b/>
          <w:bCs/>
          <w:color w:val="auto"/>
          <w:sz w:val="22"/>
          <w:szCs w:val="22"/>
          <w:lang w:val="de-AT"/>
        </w:rPr>
        <w:t xml:space="preserve"> würdigt Forschung zu komplexen gesellschaftlichen Herausforderungen</w:t>
      </w:r>
    </w:p>
    <w:p w14:paraId="386E8ADA" w14:textId="77777777" w:rsidR="00E65917" w:rsidRPr="00B73CCE" w:rsidRDefault="00E65917" w:rsidP="000F2F16">
      <w:pPr>
        <w:pStyle w:val="UniversRoman12ptHeadline"/>
        <w:spacing w:line="276" w:lineRule="auto"/>
        <w:ind w:left="709"/>
        <w:rPr>
          <w:rFonts w:ascii="Univers" w:hAnsi="Univers" w:cs="Univers LT Pro 45 Light"/>
          <w:b/>
          <w:bCs/>
          <w:color w:val="auto"/>
          <w:sz w:val="22"/>
          <w:szCs w:val="22"/>
          <w:lang w:val="de-AT"/>
        </w:rPr>
      </w:pPr>
    </w:p>
    <w:p w14:paraId="190219E8" w14:textId="452F6814" w:rsidR="00B73CCE" w:rsidRDefault="00E65917" w:rsidP="00396B30">
      <w:pPr>
        <w:pStyle w:val="UniversLight10ptFlietext"/>
        <w:spacing w:line="276" w:lineRule="auto"/>
        <w:ind w:left="709"/>
        <w:rPr>
          <w:rFonts w:ascii="Univers" w:hAnsi="Univers"/>
          <w:b/>
          <w:bCs/>
          <w:color w:val="auto"/>
          <w:sz w:val="22"/>
          <w:szCs w:val="22"/>
          <w:lang w:val="de-AT"/>
        </w:rPr>
      </w:pPr>
      <w:r w:rsidRPr="3F9F2E4E">
        <w:rPr>
          <w:rFonts w:ascii="Univers" w:hAnsi="Univers"/>
          <w:b/>
          <w:bCs/>
          <w:color w:val="auto"/>
          <w:sz w:val="22"/>
          <w:szCs w:val="22"/>
          <w:lang w:val="de-AT"/>
        </w:rPr>
        <w:t xml:space="preserve">Univ.-Prof. Dr. Gerald Steiner, Professor für Organisationskommunikation und Innovation an der Universität für Weiterbildung Krems, wurde als korrespondierendes Mitglied in die </w:t>
      </w:r>
      <w:r w:rsidR="0D6ED065" w:rsidRPr="3F9F2E4E">
        <w:rPr>
          <w:rFonts w:ascii="Univers" w:hAnsi="Univers"/>
          <w:b/>
          <w:bCs/>
          <w:color w:val="auto"/>
          <w:sz w:val="22"/>
          <w:szCs w:val="22"/>
          <w:lang w:val="de-AT"/>
        </w:rPr>
        <w:t>Techni</w:t>
      </w:r>
      <w:r w:rsidR="5DBCC22D" w:rsidRPr="3F9F2E4E">
        <w:rPr>
          <w:rFonts w:ascii="Univers" w:hAnsi="Univers"/>
          <w:b/>
          <w:bCs/>
          <w:color w:val="auto"/>
          <w:sz w:val="22"/>
          <w:szCs w:val="22"/>
          <w:lang w:val="de-AT"/>
        </w:rPr>
        <w:t>k</w:t>
      </w:r>
      <w:r w:rsidR="0D6ED065" w:rsidRPr="3F9F2E4E">
        <w:rPr>
          <w:rFonts w:ascii="Univers" w:hAnsi="Univers"/>
          <w:b/>
          <w:bCs/>
          <w:color w:val="auto"/>
          <w:sz w:val="22"/>
          <w:szCs w:val="22"/>
          <w:lang w:val="de-AT"/>
        </w:rPr>
        <w:t>wissensc</w:t>
      </w:r>
      <w:r w:rsidR="7E85BFCC" w:rsidRPr="3F9F2E4E">
        <w:rPr>
          <w:rFonts w:ascii="Univers" w:hAnsi="Univers"/>
          <w:b/>
          <w:bCs/>
          <w:color w:val="auto"/>
          <w:sz w:val="22"/>
          <w:szCs w:val="22"/>
          <w:lang w:val="de-AT"/>
        </w:rPr>
        <w:t>ha</w:t>
      </w:r>
      <w:r w:rsidR="0D6ED065" w:rsidRPr="3F9F2E4E">
        <w:rPr>
          <w:rFonts w:ascii="Univers" w:hAnsi="Univers"/>
          <w:b/>
          <w:bCs/>
          <w:color w:val="auto"/>
          <w:sz w:val="22"/>
          <w:szCs w:val="22"/>
          <w:lang w:val="de-AT"/>
        </w:rPr>
        <w:t xml:space="preserve">ftliche Klasse der </w:t>
      </w:r>
      <w:r w:rsidRPr="3F9F2E4E">
        <w:rPr>
          <w:rFonts w:ascii="Univers" w:hAnsi="Univers"/>
          <w:b/>
          <w:bCs/>
          <w:color w:val="auto"/>
          <w:sz w:val="22"/>
          <w:szCs w:val="22"/>
          <w:lang w:val="de-AT"/>
        </w:rPr>
        <w:t>Sächsische</w:t>
      </w:r>
      <w:r w:rsidR="4FAF456D" w:rsidRPr="3F9F2E4E">
        <w:rPr>
          <w:rFonts w:ascii="Univers" w:hAnsi="Univers"/>
          <w:b/>
          <w:bCs/>
          <w:color w:val="auto"/>
          <w:sz w:val="22"/>
          <w:szCs w:val="22"/>
          <w:lang w:val="de-AT"/>
        </w:rPr>
        <w:t>n</w:t>
      </w:r>
      <w:r w:rsidRPr="3F9F2E4E">
        <w:rPr>
          <w:rFonts w:ascii="Univers" w:hAnsi="Univers"/>
          <w:b/>
          <w:bCs/>
          <w:color w:val="auto"/>
          <w:sz w:val="22"/>
          <w:szCs w:val="22"/>
          <w:lang w:val="de-AT"/>
        </w:rPr>
        <w:t xml:space="preserve"> Akademie der Wissenschaften zu Leipzig aufgenommen. Die Wahl gilt als besondere wissenschaftliche Anerkennung für international sichtbare Forschungsleistungen.</w:t>
      </w:r>
    </w:p>
    <w:p w14:paraId="06B31A79" w14:textId="77777777" w:rsidR="00E65917" w:rsidRPr="00B73CCE" w:rsidRDefault="00E65917" w:rsidP="00396B30">
      <w:pPr>
        <w:pStyle w:val="UniversLight10ptFlietext"/>
        <w:spacing w:line="276" w:lineRule="auto"/>
        <w:ind w:left="709"/>
        <w:rPr>
          <w:rFonts w:ascii="Univers" w:hAnsi="Univers"/>
          <w:b/>
          <w:bCs/>
          <w:color w:val="auto"/>
          <w:sz w:val="22"/>
          <w:szCs w:val="22"/>
          <w:lang w:val="de-AT"/>
        </w:rPr>
      </w:pPr>
    </w:p>
    <w:p w14:paraId="0C990089" w14:textId="23D26CFB" w:rsidR="00B73CCE" w:rsidRDefault="2D5EED54" w:rsidP="00396B30">
      <w:pPr>
        <w:pStyle w:val="UniversLight10ptFlietext"/>
        <w:spacing w:line="276" w:lineRule="auto"/>
        <w:ind w:left="709"/>
        <w:rPr>
          <w:rFonts w:ascii="Univers" w:hAnsi="Univers"/>
          <w:color w:val="auto"/>
          <w:sz w:val="22"/>
          <w:szCs w:val="22"/>
          <w:lang w:val="de-AT"/>
        </w:rPr>
      </w:pPr>
      <w:r w:rsidRPr="3F9F2E4E">
        <w:rPr>
          <w:rFonts w:ascii="Univers" w:hAnsi="Univers"/>
          <w:color w:val="auto"/>
          <w:sz w:val="22"/>
          <w:szCs w:val="22"/>
          <w:lang w:val="de-AT"/>
        </w:rPr>
        <w:t xml:space="preserve">Die Sächsische Akademie der Wissenschaften zu Leipzig zählt zu den traditionsreichsten wissenschaftlichen Einrichtungen im deutschsprachigen Raum und vereint </w:t>
      </w:r>
      <w:r w:rsidR="02E12672" w:rsidRPr="3F9F2E4E">
        <w:rPr>
          <w:rFonts w:ascii="Univers" w:hAnsi="Univers"/>
          <w:color w:val="auto"/>
          <w:sz w:val="22"/>
          <w:szCs w:val="22"/>
          <w:lang w:val="de-AT"/>
        </w:rPr>
        <w:t>mehr als</w:t>
      </w:r>
      <w:r w:rsidRPr="3F9F2E4E">
        <w:rPr>
          <w:rFonts w:ascii="Univers" w:hAnsi="Univers"/>
          <w:color w:val="auto"/>
          <w:sz w:val="22"/>
          <w:szCs w:val="22"/>
          <w:lang w:val="de-AT"/>
        </w:rPr>
        <w:t xml:space="preserve"> 20 Nobelpreisträger in ihren Reihen, darunter Max Planck und Werner Heisenberg.</w:t>
      </w:r>
      <w:r w:rsidR="00E65917" w:rsidRPr="3F9F2E4E">
        <w:rPr>
          <w:rFonts w:ascii="Univers" w:hAnsi="Univers"/>
          <w:color w:val="auto"/>
          <w:sz w:val="22"/>
          <w:szCs w:val="22"/>
          <w:lang w:val="de-AT"/>
        </w:rPr>
        <w:t xml:space="preserve"> Sie </w:t>
      </w:r>
      <w:r w:rsidR="1DFE316A" w:rsidRPr="3F9F2E4E">
        <w:rPr>
          <w:rFonts w:ascii="Univers" w:hAnsi="Univers"/>
          <w:color w:val="auto"/>
          <w:sz w:val="22"/>
          <w:szCs w:val="22"/>
          <w:lang w:val="de-AT"/>
        </w:rPr>
        <w:t>bringt</w:t>
      </w:r>
      <w:r w:rsidR="00E65917" w:rsidRPr="3F9F2E4E">
        <w:rPr>
          <w:rFonts w:ascii="Univers" w:hAnsi="Univers"/>
          <w:color w:val="auto"/>
          <w:sz w:val="22"/>
          <w:szCs w:val="22"/>
          <w:lang w:val="de-AT"/>
        </w:rPr>
        <w:t xml:space="preserve"> Forschende unterschiedlicher Disziplinen </w:t>
      </w:r>
      <w:r w:rsidR="1DEF27AB" w:rsidRPr="3F9F2E4E">
        <w:rPr>
          <w:rFonts w:ascii="Univers" w:hAnsi="Univers"/>
          <w:color w:val="auto"/>
          <w:sz w:val="22"/>
          <w:szCs w:val="22"/>
          <w:lang w:val="de-AT"/>
        </w:rPr>
        <w:t xml:space="preserve">zusammen </w:t>
      </w:r>
      <w:r w:rsidR="00E65917" w:rsidRPr="3F9F2E4E">
        <w:rPr>
          <w:rFonts w:ascii="Univers" w:hAnsi="Univers"/>
          <w:color w:val="auto"/>
          <w:sz w:val="22"/>
          <w:szCs w:val="22"/>
          <w:lang w:val="de-AT"/>
        </w:rPr>
        <w:t>und fördert den interdisziplinären Austausch zu zentralen gesellschaftlichen und wissenschaftlichen Fragestellungen. Eine Aufnahme erfolgt ausschließlich auf Vorschlag bestehender Mitglieder und ist an herausragende wissenschaftliche Leistungen gebunden.</w:t>
      </w:r>
    </w:p>
    <w:p w14:paraId="190E1B45" w14:textId="77777777" w:rsidR="00E65917" w:rsidRDefault="00E65917" w:rsidP="00396B30">
      <w:pPr>
        <w:pStyle w:val="UniversLight10ptFlietext"/>
        <w:spacing w:line="276" w:lineRule="auto"/>
        <w:ind w:left="709"/>
        <w:rPr>
          <w:rFonts w:ascii="Univers" w:hAnsi="Univers"/>
          <w:color w:val="auto"/>
          <w:sz w:val="22"/>
          <w:szCs w:val="22"/>
          <w:lang w:val="de-AT"/>
        </w:rPr>
      </w:pPr>
    </w:p>
    <w:p w14:paraId="2D8B0C13" w14:textId="77777777" w:rsidR="00E65917" w:rsidRPr="00E65917" w:rsidRDefault="00E65917" w:rsidP="00E65917">
      <w:pPr>
        <w:pStyle w:val="UniversLight10ptFlietext"/>
        <w:spacing w:line="276" w:lineRule="auto"/>
        <w:ind w:left="709"/>
        <w:rPr>
          <w:rFonts w:ascii="Univers" w:hAnsi="Univers"/>
          <w:b/>
          <w:bCs/>
          <w:color w:val="auto"/>
          <w:sz w:val="22"/>
          <w:szCs w:val="22"/>
          <w:lang w:val="de-AT"/>
        </w:rPr>
      </w:pPr>
      <w:r w:rsidRPr="00E65917">
        <w:rPr>
          <w:rFonts w:ascii="Univers" w:hAnsi="Univers"/>
          <w:b/>
          <w:bCs/>
          <w:color w:val="auto"/>
          <w:sz w:val="22"/>
          <w:szCs w:val="22"/>
          <w:lang w:val="de-AT"/>
        </w:rPr>
        <w:t>Forschung an den Schnittstellen komplexer Systeme</w:t>
      </w:r>
    </w:p>
    <w:p w14:paraId="26B6AB90" w14:textId="206C4FC7" w:rsidR="00E65917" w:rsidRPr="00E65917" w:rsidRDefault="00E65917" w:rsidP="3F9F2E4E">
      <w:pPr>
        <w:pStyle w:val="UniversLight10ptFlietext"/>
        <w:spacing w:line="276" w:lineRule="auto"/>
        <w:ind w:left="709"/>
        <w:rPr>
          <w:rFonts w:ascii="Univers" w:hAnsi="Univers"/>
          <w:color w:val="auto"/>
          <w:sz w:val="22"/>
          <w:szCs w:val="22"/>
          <w:lang w:val="de-AT"/>
        </w:rPr>
      </w:pPr>
      <w:r w:rsidRPr="3F9F2E4E">
        <w:rPr>
          <w:rFonts w:ascii="Univers" w:hAnsi="Univers"/>
          <w:color w:val="auto"/>
          <w:sz w:val="22"/>
          <w:szCs w:val="22"/>
          <w:lang w:val="de-AT"/>
        </w:rPr>
        <w:t>Gerald Steiner forscht an der Schnittstelle von Innovation, Kommunikation und Nachhaltigkeit mit besonderem Fokus auf komplexe gesellschaftliche Herausforderungen. Im Zentrum seiner Arbeit stehen die Dynamiken von Innovationssystemen sowie die Frage, wie Wissenschaft, Wirtschaft und Gesellschaft gemeinsam Lösungen für globale Zukunftsfragen entwickeln können.</w:t>
      </w:r>
    </w:p>
    <w:p w14:paraId="0A522400" w14:textId="4F8AAB72" w:rsidR="00E65917" w:rsidRPr="00E65917" w:rsidRDefault="00E65917" w:rsidP="3F9F2E4E">
      <w:pPr>
        <w:pStyle w:val="UniversLight10ptFlietext"/>
        <w:spacing w:line="276" w:lineRule="auto"/>
        <w:ind w:left="709"/>
        <w:rPr>
          <w:rFonts w:ascii="Univers" w:hAnsi="Univers"/>
          <w:color w:val="auto"/>
          <w:sz w:val="22"/>
          <w:szCs w:val="22"/>
          <w:lang w:val="de-AT"/>
        </w:rPr>
      </w:pPr>
    </w:p>
    <w:p w14:paraId="5ABEA9ED" w14:textId="4F322208" w:rsidR="00E65917" w:rsidRPr="00E65917" w:rsidRDefault="409F6509" w:rsidP="3F9F2E4E">
      <w:pPr>
        <w:pStyle w:val="UniversLight10ptFlietext"/>
        <w:spacing w:line="276" w:lineRule="auto"/>
        <w:ind w:left="709"/>
        <w:rPr>
          <w:rFonts w:ascii="Univers" w:hAnsi="Univers"/>
          <w:color w:val="auto"/>
          <w:sz w:val="22"/>
          <w:szCs w:val="22"/>
          <w:lang w:val="de-AT"/>
        </w:rPr>
      </w:pPr>
      <w:r w:rsidRPr="3F9F2E4E">
        <w:rPr>
          <w:rFonts w:ascii="Univers" w:hAnsi="Univers"/>
          <w:color w:val="auto"/>
          <w:sz w:val="22"/>
          <w:szCs w:val="22"/>
          <w:lang w:val="de-AT"/>
        </w:rPr>
        <w:t>Gerade im Hinblick auf die Techni</w:t>
      </w:r>
      <w:r w:rsidR="3287ED7D" w:rsidRPr="3F9F2E4E">
        <w:rPr>
          <w:rFonts w:ascii="Univers" w:hAnsi="Univers"/>
          <w:color w:val="auto"/>
          <w:sz w:val="22"/>
          <w:szCs w:val="22"/>
          <w:lang w:val="de-AT"/>
        </w:rPr>
        <w:t>k</w:t>
      </w:r>
      <w:r w:rsidRPr="3F9F2E4E">
        <w:rPr>
          <w:rFonts w:ascii="Univers" w:hAnsi="Univers"/>
          <w:color w:val="auto"/>
          <w:sz w:val="22"/>
          <w:szCs w:val="22"/>
          <w:lang w:val="de-AT"/>
        </w:rPr>
        <w:t>wissenschaftliche Klasse der Akademie ist hervorzuheben,</w:t>
      </w:r>
      <w:r w:rsidR="4F4933CE" w:rsidRPr="3F9F2E4E">
        <w:rPr>
          <w:rFonts w:ascii="Univers" w:hAnsi="Univers"/>
          <w:color w:val="auto"/>
          <w:sz w:val="22"/>
          <w:szCs w:val="22"/>
          <w:lang w:val="de-AT"/>
        </w:rPr>
        <w:t xml:space="preserve"> dass </w:t>
      </w:r>
      <w:r w:rsidR="7BB560F2" w:rsidRPr="3F9F2E4E">
        <w:rPr>
          <w:rFonts w:ascii="Univers" w:hAnsi="Univers"/>
          <w:color w:val="auto"/>
          <w:sz w:val="22"/>
          <w:szCs w:val="22"/>
          <w:lang w:val="de-AT"/>
        </w:rPr>
        <w:t xml:space="preserve">Gerald Steiner wissenschaftlich </w:t>
      </w:r>
      <w:r w:rsidR="35EDF359" w:rsidRPr="3F9F2E4E">
        <w:rPr>
          <w:rFonts w:ascii="Univers" w:hAnsi="Univers"/>
          <w:color w:val="auto"/>
          <w:sz w:val="22"/>
          <w:szCs w:val="22"/>
          <w:lang w:val="de-AT"/>
        </w:rPr>
        <w:t>zu</w:t>
      </w:r>
      <w:r w:rsidR="7BB560F2" w:rsidRPr="3F9F2E4E">
        <w:rPr>
          <w:rFonts w:ascii="Univers" w:hAnsi="Univers"/>
          <w:color w:val="auto"/>
          <w:sz w:val="22"/>
          <w:szCs w:val="22"/>
          <w:lang w:val="de-AT"/>
        </w:rPr>
        <w:t xml:space="preserve"> mineralischen und kritischen Rohstoffen </w:t>
      </w:r>
      <w:r w:rsidR="4D9680A1" w:rsidRPr="3F9F2E4E">
        <w:rPr>
          <w:rFonts w:ascii="Univers" w:hAnsi="Univers"/>
          <w:color w:val="auto"/>
          <w:sz w:val="22"/>
          <w:szCs w:val="22"/>
          <w:lang w:val="de-AT"/>
        </w:rPr>
        <w:t>forscht</w:t>
      </w:r>
      <w:r w:rsidR="3B93AD32" w:rsidRPr="3F9F2E4E">
        <w:rPr>
          <w:rFonts w:ascii="Univers" w:hAnsi="Univers"/>
          <w:color w:val="auto"/>
          <w:sz w:val="22"/>
          <w:szCs w:val="22"/>
          <w:lang w:val="de-AT"/>
        </w:rPr>
        <w:t xml:space="preserve"> </w:t>
      </w:r>
      <w:r w:rsidR="7BB560F2" w:rsidRPr="3F9F2E4E">
        <w:rPr>
          <w:rFonts w:ascii="Univers" w:hAnsi="Univers"/>
          <w:color w:val="auto"/>
          <w:sz w:val="22"/>
          <w:szCs w:val="22"/>
          <w:lang w:val="de-AT"/>
        </w:rPr>
        <w:t xml:space="preserve">und </w:t>
      </w:r>
      <w:r w:rsidR="582FD168" w:rsidRPr="3F9F2E4E">
        <w:rPr>
          <w:rFonts w:ascii="Univers" w:hAnsi="Univers"/>
          <w:color w:val="auto"/>
          <w:sz w:val="22"/>
          <w:szCs w:val="22"/>
          <w:lang w:val="de-AT"/>
        </w:rPr>
        <w:t xml:space="preserve">auch </w:t>
      </w:r>
      <w:r w:rsidR="7BB560F2" w:rsidRPr="3F9F2E4E">
        <w:rPr>
          <w:rFonts w:ascii="Univers" w:hAnsi="Univers"/>
          <w:color w:val="auto"/>
          <w:sz w:val="22"/>
          <w:szCs w:val="22"/>
          <w:lang w:val="de-AT"/>
        </w:rPr>
        <w:t xml:space="preserve">Mitglied der </w:t>
      </w:r>
      <w:r w:rsidR="43D26520" w:rsidRPr="3F9F2E4E">
        <w:rPr>
          <w:rFonts w:ascii="Univers" w:hAnsi="Univers"/>
          <w:color w:val="auto"/>
          <w:sz w:val="22"/>
          <w:szCs w:val="22"/>
          <w:lang w:val="de-AT"/>
        </w:rPr>
        <w:t>‘</w:t>
      </w:r>
      <w:r w:rsidR="7BB560F2" w:rsidRPr="3F9F2E4E">
        <w:rPr>
          <w:rFonts w:ascii="Univers" w:hAnsi="Univers"/>
          <w:color w:val="auto"/>
          <w:sz w:val="22"/>
          <w:szCs w:val="22"/>
          <w:lang w:val="de-AT"/>
        </w:rPr>
        <w:t xml:space="preserve">Expert Group on </w:t>
      </w:r>
      <w:r w:rsidR="558C357E" w:rsidRPr="3F9F2E4E">
        <w:rPr>
          <w:rFonts w:ascii="Univers" w:hAnsi="Univers"/>
          <w:color w:val="auto"/>
          <w:sz w:val="22"/>
          <w:szCs w:val="22"/>
          <w:lang w:val="de-AT"/>
        </w:rPr>
        <w:t>Ressource</w:t>
      </w:r>
      <w:r w:rsidR="7BB560F2" w:rsidRPr="3F9F2E4E">
        <w:rPr>
          <w:rFonts w:ascii="Univers" w:hAnsi="Univers"/>
          <w:color w:val="auto"/>
          <w:sz w:val="22"/>
          <w:szCs w:val="22"/>
          <w:lang w:val="de-AT"/>
        </w:rPr>
        <w:t xml:space="preserve"> Management</w:t>
      </w:r>
      <w:r w:rsidR="4ACB3B4D" w:rsidRPr="3F9F2E4E">
        <w:rPr>
          <w:rFonts w:ascii="Univers" w:hAnsi="Univers"/>
          <w:color w:val="auto"/>
          <w:sz w:val="22"/>
          <w:szCs w:val="22"/>
          <w:lang w:val="de-AT"/>
        </w:rPr>
        <w:t>’</w:t>
      </w:r>
      <w:r w:rsidR="7BB560F2" w:rsidRPr="3F9F2E4E">
        <w:rPr>
          <w:rFonts w:ascii="Univers" w:hAnsi="Univers"/>
          <w:color w:val="auto"/>
          <w:sz w:val="22"/>
          <w:szCs w:val="22"/>
          <w:lang w:val="de-AT"/>
        </w:rPr>
        <w:t xml:space="preserve"> der Vereinten Nationen</w:t>
      </w:r>
      <w:r w:rsidR="219F663F" w:rsidRPr="3F9F2E4E">
        <w:rPr>
          <w:rFonts w:ascii="Univers" w:hAnsi="Univers"/>
          <w:color w:val="auto"/>
          <w:sz w:val="22"/>
          <w:szCs w:val="22"/>
          <w:lang w:val="de-AT"/>
        </w:rPr>
        <w:t xml:space="preserve"> ist</w:t>
      </w:r>
      <w:r w:rsidR="7BB560F2" w:rsidRPr="3F9F2E4E">
        <w:rPr>
          <w:rFonts w:ascii="Univers" w:hAnsi="Univers"/>
          <w:color w:val="auto"/>
          <w:sz w:val="22"/>
          <w:szCs w:val="22"/>
          <w:lang w:val="de-AT"/>
        </w:rPr>
        <w:t xml:space="preserve">. Sein Fokus liegt auf dem Verständnis komplexer Systemzusammenhänge entlang globaler Lieferketten sowie der Entwicklung nachhaltiger Zukunftsszenarien. </w:t>
      </w:r>
    </w:p>
    <w:p w14:paraId="23866D74" w14:textId="2E45965E" w:rsidR="00E65917" w:rsidRPr="00E65917" w:rsidRDefault="00E65917" w:rsidP="3F9F2E4E">
      <w:pPr>
        <w:pStyle w:val="UniversLight10ptFlietext"/>
        <w:spacing w:line="276" w:lineRule="auto"/>
        <w:ind w:left="709"/>
        <w:rPr>
          <w:rFonts w:ascii="Univers" w:hAnsi="Univers"/>
          <w:color w:val="auto"/>
          <w:sz w:val="22"/>
          <w:szCs w:val="22"/>
          <w:lang w:val="de-AT"/>
        </w:rPr>
      </w:pPr>
    </w:p>
    <w:p w14:paraId="1D9FD6C2" w14:textId="09364AFE" w:rsidR="00E65917" w:rsidRPr="00E65917" w:rsidRDefault="7BB560F2" w:rsidP="3F9F2E4E">
      <w:pPr>
        <w:pStyle w:val="UniversLight10ptFlietext"/>
        <w:spacing w:line="276" w:lineRule="auto"/>
        <w:ind w:left="709"/>
        <w:rPr>
          <w:rFonts w:ascii="Univers" w:hAnsi="Univers"/>
          <w:color w:val="auto"/>
          <w:sz w:val="22"/>
          <w:szCs w:val="22"/>
          <w:lang w:val="de-AT"/>
        </w:rPr>
      </w:pPr>
      <w:r w:rsidRPr="3F9F2E4E">
        <w:rPr>
          <w:rFonts w:ascii="Univers" w:hAnsi="Univers"/>
          <w:color w:val="auto"/>
          <w:sz w:val="22"/>
          <w:szCs w:val="22"/>
          <w:lang w:val="de-AT"/>
        </w:rPr>
        <w:t>Dabei adressiert er zentrale Herausforderungen wie Ernährungssicherheit und die Rolle strategischer Ressourcen wie Phosphor, Schwefel, Uran, Nickel und Cobalt.</w:t>
      </w:r>
      <w:r w:rsidR="44C16E90" w:rsidRPr="3F9F2E4E">
        <w:rPr>
          <w:rFonts w:ascii="Univers" w:hAnsi="Univers"/>
          <w:color w:val="auto"/>
          <w:sz w:val="22"/>
          <w:szCs w:val="22"/>
          <w:lang w:val="de-AT"/>
        </w:rPr>
        <w:t xml:space="preserve"> Das spiegelt sich auch in den Aktivitäten des von ihm geleiteten ‘International </w:t>
      </w:r>
      <w:r w:rsidR="5D44E69D" w:rsidRPr="3F9F2E4E">
        <w:rPr>
          <w:rFonts w:ascii="Univers" w:hAnsi="Univers"/>
          <w:color w:val="auto"/>
          <w:sz w:val="22"/>
          <w:szCs w:val="22"/>
          <w:lang w:val="de-AT"/>
        </w:rPr>
        <w:t xml:space="preserve">Raw </w:t>
      </w:r>
      <w:r w:rsidR="5D44E69D" w:rsidRPr="3F9F2E4E">
        <w:rPr>
          <w:rFonts w:ascii="Univers" w:hAnsi="Univers"/>
          <w:color w:val="auto"/>
          <w:sz w:val="22"/>
          <w:szCs w:val="22"/>
          <w:lang w:val="de-AT"/>
        </w:rPr>
        <w:lastRenderedPageBreak/>
        <w:t>Materials Institute (IRMI) wider, dem er vorsteht</w:t>
      </w:r>
      <w:r w:rsidR="1D1AC072" w:rsidRPr="3F9F2E4E">
        <w:rPr>
          <w:rFonts w:ascii="Univers" w:hAnsi="Univers"/>
          <w:color w:val="auto"/>
          <w:sz w:val="22"/>
          <w:szCs w:val="22"/>
          <w:lang w:val="de-AT"/>
        </w:rPr>
        <w:t xml:space="preserve"> und welches Teil des “Research Lab for Global Futures and Complex Systems” ist</w:t>
      </w:r>
      <w:r w:rsidR="041CA83F" w:rsidRPr="3F9F2E4E">
        <w:rPr>
          <w:rFonts w:ascii="Univers" w:hAnsi="Univers"/>
          <w:color w:val="auto"/>
          <w:sz w:val="22"/>
          <w:szCs w:val="22"/>
          <w:lang w:val="de-AT"/>
        </w:rPr>
        <w:t>, das Steiner an der Universität für Weiterbildung Krems leitet</w:t>
      </w:r>
      <w:r w:rsidR="1D1AC072" w:rsidRPr="3F9F2E4E">
        <w:rPr>
          <w:rFonts w:ascii="Univers" w:hAnsi="Univers"/>
          <w:color w:val="auto"/>
          <w:sz w:val="22"/>
          <w:szCs w:val="22"/>
          <w:lang w:val="de-AT"/>
        </w:rPr>
        <w:t>.</w:t>
      </w:r>
      <w:r w:rsidR="5D44E69D" w:rsidRPr="3F9F2E4E">
        <w:rPr>
          <w:rFonts w:ascii="Univers" w:hAnsi="Univers"/>
          <w:color w:val="auto"/>
          <w:sz w:val="22"/>
          <w:szCs w:val="22"/>
          <w:lang w:val="de-AT"/>
        </w:rPr>
        <w:t xml:space="preserve"> </w:t>
      </w:r>
    </w:p>
    <w:p w14:paraId="2BBA2194" w14:textId="77777777" w:rsidR="00E65917" w:rsidRPr="00E65917" w:rsidRDefault="00E65917" w:rsidP="00E65917">
      <w:pPr>
        <w:pStyle w:val="UniversLight10ptFlietext"/>
        <w:spacing w:line="276" w:lineRule="auto"/>
        <w:ind w:left="709"/>
        <w:rPr>
          <w:rFonts w:ascii="Univers" w:hAnsi="Univers"/>
          <w:color w:val="auto"/>
          <w:sz w:val="22"/>
          <w:szCs w:val="22"/>
          <w:lang w:val="de-AT"/>
        </w:rPr>
      </w:pPr>
    </w:p>
    <w:p w14:paraId="4F65A273" w14:textId="16A9DE53" w:rsidR="34FCB546" w:rsidRPr="006B16CE" w:rsidRDefault="34FCB546" w:rsidP="3F9F2E4E">
      <w:pPr>
        <w:pStyle w:val="UniversLight10ptFlietext"/>
        <w:spacing w:line="276" w:lineRule="auto"/>
        <w:ind w:left="709"/>
        <w:rPr>
          <w:rFonts w:ascii="Univers" w:hAnsi="Univers"/>
          <w:b/>
          <w:bCs/>
          <w:color w:val="auto"/>
          <w:sz w:val="22"/>
          <w:szCs w:val="22"/>
          <w:lang w:val="de-AT"/>
        </w:rPr>
      </w:pPr>
      <w:r w:rsidRPr="006B16CE">
        <w:rPr>
          <w:rFonts w:ascii="Univers" w:hAnsi="Univers"/>
          <w:b/>
          <w:bCs/>
          <w:color w:val="auto"/>
          <w:sz w:val="22"/>
          <w:szCs w:val="22"/>
          <w:lang w:val="de-AT"/>
        </w:rPr>
        <w:t>International vernetzt, wissenschaftlich anerkannt</w:t>
      </w:r>
    </w:p>
    <w:p w14:paraId="1EA6E403" w14:textId="3E9815AE" w:rsidR="00E65917" w:rsidRPr="00E65917" w:rsidRDefault="00E65917" w:rsidP="00E65917">
      <w:pPr>
        <w:pStyle w:val="UniversLight10ptFlietext"/>
        <w:spacing w:line="276" w:lineRule="auto"/>
        <w:ind w:left="709"/>
        <w:rPr>
          <w:rFonts w:ascii="Univers" w:hAnsi="Univers"/>
          <w:color w:val="auto"/>
          <w:sz w:val="22"/>
          <w:szCs w:val="22"/>
          <w:lang w:val="de-AT"/>
        </w:rPr>
      </w:pPr>
      <w:r w:rsidRPr="3F9F2E4E">
        <w:rPr>
          <w:rFonts w:ascii="Univers" w:hAnsi="Univers"/>
          <w:color w:val="auto"/>
          <w:sz w:val="22"/>
          <w:szCs w:val="22"/>
          <w:lang w:val="de-AT"/>
        </w:rPr>
        <w:t>Steiner verfügt über langjährige internationale Erfahrung in Forschung und Lehre, unter anderem als Gastwissenschaftler an der Harvard University</w:t>
      </w:r>
      <w:r w:rsidR="31283ECF" w:rsidRPr="3F9F2E4E">
        <w:rPr>
          <w:rFonts w:ascii="Univers" w:hAnsi="Univers"/>
          <w:color w:val="auto"/>
          <w:sz w:val="22"/>
          <w:szCs w:val="22"/>
          <w:lang w:val="de-AT"/>
        </w:rPr>
        <w:t xml:space="preserve">, wo </w:t>
      </w:r>
      <w:r w:rsidR="096859FF" w:rsidRPr="3F9F2E4E">
        <w:rPr>
          <w:rFonts w:ascii="Univers" w:hAnsi="Univers"/>
          <w:color w:val="auto"/>
          <w:sz w:val="22"/>
          <w:szCs w:val="22"/>
          <w:lang w:val="de-AT"/>
        </w:rPr>
        <w:t xml:space="preserve">er </w:t>
      </w:r>
      <w:r w:rsidR="31283ECF" w:rsidRPr="3F9F2E4E">
        <w:rPr>
          <w:rFonts w:ascii="Univers" w:hAnsi="Univers"/>
          <w:color w:val="auto"/>
          <w:sz w:val="22"/>
          <w:szCs w:val="22"/>
          <w:lang w:val="de-AT"/>
        </w:rPr>
        <w:t>auch als Schumpeter Professor tätig war</w:t>
      </w:r>
      <w:r w:rsidRPr="3F9F2E4E">
        <w:rPr>
          <w:rFonts w:ascii="Univers" w:hAnsi="Univers"/>
          <w:color w:val="auto"/>
          <w:sz w:val="22"/>
          <w:szCs w:val="22"/>
          <w:lang w:val="de-AT"/>
        </w:rPr>
        <w:t>. Er ist in zahlreiche internationale Forschungsinitiativen eingebunden</w:t>
      </w:r>
      <w:r w:rsidR="43E79081" w:rsidRPr="3F9F2E4E">
        <w:rPr>
          <w:rFonts w:ascii="Univers" w:hAnsi="Univers"/>
          <w:color w:val="auto"/>
          <w:sz w:val="22"/>
          <w:szCs w:val="22"/>
          <w:lang w:val="de-AT"/>
        </w:rPr>
        <w:t xml:space="preserve">, wie auch </w:t>
      </w:r>
      <w:r w:rsidR="379B735A" w:rsidRPr="3F9F2E4E">
        <w:rPr>
          <w:rFonts w:ascii="Univers" w:hAnsi="Univers"/>
          <w:color w:val="auto"/>
          <w:sz w:val="22"/>
          <w:szCs w:val="22"/>
          <w:lang w:val="de-AT"/>
        </w:rPr>
        <w:t xml:space="preserve">in </w:t>
      </w:r>
      <w:r w:rsidR="43E79081" w:rsidRPr="3F9F2E4E">
        <w:rPr>
          <w:rFonts w:ascii="Univers" w:hAnsi="Univers"/>
          <w:color w:val="auto"/>
          <w:sz w:val="22"/>
          <w:szCs w:val="22"/>
          <w:lang w:val="de-AT"/>
        </w:rPr>
        <w:t xml:space="preserve">der Europäischen Akademie der Wissenschaften </w:t>
      </w:r>
      <w:r w:rsidRPr="3F9F2E4E">
        <w:rPr>
          <w:rFonts w:ascii="Univers" w:hAnsi="Univers"/>
          <w:color w:val="auto"/>
          <w:sz w:val="22"/>
          <w:szCs w:val="22"/>
          <w:lang w:val="de-AT"/>
        </w:rPr>
        <w:t xml:space="preserve">und </w:t>
      </w:r>
      <w:r w:rsidR="476C935B" w:rsidRPr="3F9F2E4E">
        <w:rPr>
          <w:rFonts w:ascii="Univers" w:hAnsi="Univers"/>
          <w:color w:val="auto"/>
          <w:sz w:val="22"/>
          <w:szCs w:val="22"/>
          <w:lang w:val="de-AT"/>
        </w:rPr>
        <w:t xml:space="preserve">Künste </w:t>
      </w:r>
      <w:r w:rsidR="476C935B" w:rsidRPr="3F9F2E4E">
        <w:rPr>
          <w:rFonts w:ascii="Aptos" w:eastAsia="Aptos" w:hAnsi="Aptos" w:cs="Aptos"/>
          <w:color w:val="212121"/>
          <w:sz w:val="22"/>
          <w:szCs w:val="22"/>
          <w:lang w:val="de-AT"/>
        </w:rPr>
        <w:t>und</w:t>
      </w:r>
      <w:r w:rsidR="476C935B" w:rsidRPr="3F9F2E4E">
        <w:rPr>
          <w:rFonts w:ascii="Aptos" w:eastAsia="Aptos" w:hAnsi="Aptos" w:cs="Aptos"/>
          <w:color w:val="212121"/>
          <w:sz w:val="24"/>
          <w:szCs w:val="24"/>
          <w:lang w:val="de-AT"/>
        </w:rPr>
        <w:t xml:space="preserve"> </w:t>
      </w:r>
      <w:r w:rsidRPr="3F9F2E4E">
        <w:rPr>
          <w:rFonts w:ascii="Univers" w:hAnsi="Univers"/>
          <w:color w:val="auto"/>
          <w:sz w:val="22"/>
          <w:szCs w:val="22"/>
          <w:lang w:val="de-AT"/>
        </w:rPr>
        <w:t>engagiert sich in Bereichen wie Nachhaltigkeit, Ressourcensicherheit und transdisziplinärer Wissensintegration.</w:t>
      </w:r>
    </w:p>
    <w:p w14:paraId="0386183E" w14:textId="77777777" w:rsidR="00E65917" w:rsidRPr="00E65917" w:rsidRDefault="00E65917" w:rsidP="00E65917">
      <w:pPr>
        <w:pStyle w:val="UniversLight10ptFlietext"/>
        <w:spacing w:line="276" w:lineRule="auto"/>
        <w:ind w:left="709"/>
        <w:rPr>
          <w:rFonts w:ascii="Univers" w:hAnsi="Univers"/>
          <w:color w:val="auto"/>
          <w:sz w:val="22"/>
          <w:szCs w:val="22"/>
          <w:lang w:val="de-AT"/>
        </w:rPr>
      </w:pPr>
    </w:p>
    <w:p w14:paraId="145E382F" w14:textId="2EC33743" w:rsidR="00E65917" w:rsidRDefault="5A3AD589" w:rsidP="7B013FC4">
      <w:pPr>
        <w:pStyle w:val="UniversLight10ptFlietext"/>
        <w:spacing w:line="276" w:lineRule="auto"/>
        <w:ind w:left="709"/>
        <w:rPr>
          <w:rFonts w:ascii="Univers" w:hAnsi="Univers"/>
          <w:color w:val="auto"/>
          <w:sz w:val="22"/>
          <w:szCs w:val="22"/>
          <w:lang w:val="de-AT"/>
        </w:rPr>
      </w:pPr>
      <w:r w:rsidRPr="7B013FC4">
        <w:rPr>
          <w:rFonts w:ascii="Univers" w:hAnsi="Univers"/>
          <w:color w:val="auto"/>
          <w:sz w:val="22"/>
          <w:szCs w:val="22"/>
          <w:lang w:val="de-AT"/>
        </w:rPr>
        <w:t>Die</w:t>
      </w:r>
      <w:r w:rsidR="4368742D" w:rsidRPr="7B013FC4">
        <w:rPr>
          <w:rFonts w:ascii="Univers" w:hAnsi="Univers"/>
          <w:color w:val="auto"/>
          <w:sz w:val="22"/>
          <w:szCs w:val="22"/>
          <w:lang w:val="de-AT"/>
        </w:rPr>
        <w:t xml:space="preserve"> Aufnahme in die Sächsische Akademie </w:t>
      </w:r>
      <w:r w:rsidR="3D2DF1BE" w:rsidRPr="7B013FC4">
        <w:rPr>
          <w:rFonts w:ascii="Univers" w:hAnsi="Univers"/>
          <w:color w:val="auto"/>
          <w:sz w:val="22"/>
          <w:szCs w:val="22"/>
          <w:lang w:val="de-AT"/>
        </w:rPr>
        <w:t>versteht Steiner als</w:t>
      </w:r>
      <w:r w:rsidR="4368742D" w:rsidRPr="7B013FC4">
        <w:rPr>
          <w:rFonts w:ascii="Univers" w:hAnsi="Univers"/>
          <w:color w:val="auto"/>
          <w:sz w:val="22"/>
          <w:szCs w:val="22"/>
          <w:lang w:val="de-AT"/>
        </w:rPr>
        <w:t xml:space="preserve"> Bestätigung seiner Forschungsarbeit: </w:t>
      </w:r>
      <w:r w:rsidR="36574E22" w:rsidRPr="7B013FC4">
        <w:rPr>
          <w:rFonts w:ascii="Univers" w:hAnsi="Univers"/>
          <w:color w:val="auto"/>
          <w:sz w:val="22"/>
          <w:szCs w:val="22"/>
          <w:lang w:val="de-AT"/>
        </w:rPr>
        <w:t>“Komplexe globale Herausforderungen mit ihren vielfältigen regionalen und lokalen Wechselwirkungen lassen sich nur durch neue Formen der Zusammenarbeit über Disziplinen und Institutionen hinweg bewältigen</w:t>
      </w:r>
      <w:r w:rsidR="00407D92" w:rsidRPr="7B013FC4">
        <w:rPr>
          <w:rFonts w:ascii="Univers" w:hAnsi="Univers"/>
          <w:color w:val="auto"/>
          <w:sz w:val="22"/>
          <w:szCs w:val="22"/>
          <w:lang w:val="de-AT"/>
        </w:rPr>
        <w:t>”, sagt Steiner. “S</w:t>
      </w:r>
      <w:r w:rsidR="3599FD9D" w:rsidRPr="7B013FC4">
        <w:rPr>
          <w:rFonts w:ascii="Univers" w:hAnsi="Univers"/>
          <w:color w:val="auto"/>
          <w:sz w:val="22"/>
          <w:szCs w:val="22"/>
          <w:lang w:val="de-AT"/>
        </w:rPr>
        <w:t xml:space="preserve">o etwa können die großen Herausforderungen rund um kritische Rohstoffe, Lieferketten und Versorgungssicherheit nur systemisch und gemeinsam bewältigt werden. </w:t>
      </w:r>
      <w:r w:rsidR="36574E22" w:rsidRPr="7B013FC4">
        <w:rPr>
          <w:rFonts w:ascii="Univers" w:hAnsi="Univers"/>
          <w:color w:val="auto"/>
          <w:sz w:val="22"/>
          <w:szCs w:val="22"/>
          <w:lang w:val="de-AT"/>
        </w:rPr>
        <w:t xml:space="preserve">Die Akademie ist </w:t>
      </w:r>
      <w:r w:rsidR="5669E5A8" w:rsidRPr="7B013FC4">
        <w:rPr>
          <w:rFonts w:ascii="Univers" w:hAnsi="Univers"/>
          <w:color w:val="auto"/>
          <w:sz w:val="22"/>
          <w:szCs w:val="22"/>
          <w:lang w:val="de-AT"/>
        </w:rPr>
        <w:t>hierfür und für die vielfältigen anderen komplexen Herausforderungen unserer Zeit</w:t>
      </w:r>
      <w:r w:rsidR="36574E22" w:rsidRPr="7B013FC4">
        <w:rPr>
          <w:rFonts w:ascii="Univers" w:hAnsi="Univers"/>
          <w:color w:val="auto"/>
          <w:sz w:val="22"/>
          <w:szCs w:val="22"/>
          <w:lang w:val="de-AT"/>
        </w:rPr>
        <w:t xml:space="preserve"> ein zentraler Ort des Austauschs und der gemeinsamen Gestaltung.“</w:t>
      </w:r>
    </w:p>
    <w:p w14:paraId="1A34ED34" w14:textId="05538E27" w:rsidR="00E65917" w:rsidRDefault="00E65917" w:rsidP="00E65917">
      <w:pPr>
        <w:pStyle w:val="UniversLight10ptFlietext"/>
        <w:spacing w:line="276" w:lineRule="auto"/>
        <w:ind w:left="709"/>
        <w:rPr>
          <w:rFonts w:ascii="Univers" w:hAnsi="Univers"/>
          <w:color w:val="auto"/>
          <w:sz w:val="22"/>
          <w:szCs w:val="22"/>
          <w:lang w:val="de-AT"/>
        </w:rPr>
      </w:pPr>
      <w:r>
        <w:br/>
      </w: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1B422E3B" w:rsidR="002E148A" w:rsidRPr="00E65917" w:rsidRDefault="00E65917" w:rsidP="000F2F16">
      <w:pPr>
        <w:spacing w:line="276" w:lineRule="auto"/>
        <w:ind w:left="709"/>
        <w:rPr>
          <w:rFonts w:cs="Univers LT Pro 45 Light"/>
          <w:sz w:val="22"/>
          <w:szCs w:val="22"/>
          <w:lang w:val="de-AT" w:eastAsia="en-US"/>
        </w:rPr>
      </w:pPr>
      <w:r w:rsidRPr="006B16CE">
        <w:rPr>
          <w:rFonts w:cs="Univers LT Pro 45 Light"/>
          <w:sz w:val="22"/>
          <w:szCs w:val="22"/>
          <w:lang w:val="de-AT" w:eastAsia="en-US"/>
        </w:rPr>
        <w:t xml:space="preserve">Univ.-Prof. </w:t>
      </w:r>
      <w:r w:rsidRPr="00E65917">
        <w:rPr>
          <w:rFonts w:cs="Univers LT Pro 45 Light"/>
          <w:sz w:val="22"/>
          <w:szCs w:val="22"/>
          <w:lang w:val="de-AT" w:eastAsia="en-US"/>
        </w:rPr>
        <w:t>Dr. Gerald Steiner</w:t>
      </w:r>
    </w:p>
    <w:p w14:paraId="6F18CB7D" w14:textId="4E9899DB" w:rsidR="00F70AB6" w:rsidRDefault="00E65917" w:rsidP="000F2F16">
      <w:pPr>
        <w:spacing w:line="276" w:lineRule="auto"/>
        <w:ind w:left="709"/>
        <w:rPr>
          <w:rFonts w:cs="Univers LT Pro 45 Light"/>
          <w:sz w:val="22"/>
          <w:szCs w:val="22"/>
          <w:lang w:val="de-DE" w:eastAsia="en-US"/>
        </w:rPr>
      </w:pPr>
      <w:r>
        <w:rPr>
          <w:rFonts w:cs="Univers LT Pro 45 Light"/>
          <w:sz w:val="22"/>
          <w:szCs w:val="22"/>
          <w:lang w:val="de-DE" w:eastAsia="en-US"/>
        </w:rPr>
        <w:t>Universitätsprofessor für Organisationskommunikation und Innovation – Research Lab for Global Futures and Complex Systems</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527735C1" w:rsidR="002E148A" w:rsidRPr="00AB31ED" w:rsidRDefault="002E148A" w:rsidP="000F2F16">
      <w:pPr>
        <w:spacing w:line="276" w:lineRule="auto"/>
        <w:ind w:left="709"/>
        <w:rPr>
          <w:rFonts w:cs="Univers LT Pro 45 Light"/>
          <w:sz w:val="22"/>
          <w:szCs w:val="22"/>
          <w:lang w:val="pt-PT" w:eastAsia="en-US"/>
        </w:rPr>
      </w:pPr>
      <w:r w:rsidRPr="00AB31ED">
        <w:rPr>
          <w:rFonts w:cs="Univers LT Pro 45 Light"/>
          <w:sz w:val="22"/>
          <w:szCs w:val="22"/>
          <w:lang w:val="pt-PT" w:eastAsia="en-US"/>
        </w:rPr>
        <w:t>Tel.: +43 2732 893-</w:t>
      </w:r>
      <w:r w:rsidR="00053C3D" w:rsidRPr="00AB31ED">
        <w:rPr>
          <w:rFonts w:cs="Univers LT Pro 45 Light"/>
          <w:sz w:val="22"/>
          <w:szCs w:val="22"/>
          <w:lang w:val="pt-PT" w:eastAsia="en-US"/>
        </w:rPr>
        <w:t>2</w:t>
      </w:r>
      <w:r w:rsidR="00E65917">
        <w:rPr>
          <w:rFonts w:cs="Univers LT Pro 45 Light"/>
          <w:sz w:val="22"/>
          <w:szCs w:val="22"/>
          <w:lang w:val="pt-PT" w:eastAsia="en-US"/>
        </w:rPr>
        <w:t>313</w:t>
      </w:r>
    </w:p>
    <w:p w14:paraId="6566D411" w14:textId="2D2F78FA" w:rsidR="00A943FE" w:rsidRPr="00AB31ED" w:rsidRDefault="002E148A" w:rsidP="000F2F16">
      <w:pPr>
        <w:spacing w:line="276" w:lineRule="auto"/>
        <w:ind w:left="709"/>
        <w:rPr>
          <w:rFonts w:cs="Univers LT Pro 45 Light"/>
          <w:sz w:val="22"/>
          <w:szCs w:val="22"/>
          <w:lang w:val="pt-PT" w:eastAsia="en-US"/>
        </w:rPr>
      </w:pPr>
      <w:r w:rsidRPr="00AB31ED">
        <w:rPr>
          <w:rFonts w:cs="Univers LT Pro 45 Light"/>
          <w:sz w:val="22"/>
          <w:szCs w:val="22"/>
          <w:lang w:val="pt-PT" w:eastAsia="en-US"/>
        </w:rPr>
        <w:t xml:space="preserve">E-Mail: </w:t>
      </w:r>
      <w:hyperlink r:id="rId11" w:history="1">
        <w:r w:rsidR="00E65917" w:rsidRPr="00CD6E8E">
          <w:rPr>
            <w:rStyle w:val="Hyperlink"/>
            <w:sz w:val="22"/>
            <w:szCs w:val="22"/>
            <w:lang w:val="pt-PT"/>
          </w:rPr>
          <w:t>gerald.steiner@donau-uni.ac.at</w:t>
        </w:r>
      </w:hyperlink>
      <w:r w:rsidR="00053C3D" w:rsidRPr="00AB31ED">
        <w:rPr>
          <w:sz w:val="22"/>
          <w:szCs w:val="22"/>
          <w:lang w:val="pt-PT"/>
        </w:rPr>
        <w:t xml:space="preserve"> </w:t>
      </w:r>
      <w:r w:rsidR="00B71381" w:rsidRPr="00AB31ED">
        <w:rPr>
          <w:sz w:val="22"/>
          <w:szCs w:val="22"/>
          <w:lang w:val="pt-PT"/>
        </w:rPr>
        <w:t xml:space="preserve"> </w:t>
      </w:r>
      <w:r w:rsidR="00053C3D" w:rsidRPr="00AB31ED">
        <w:rPr>
          <w:sz w:val="22"/>
          <w:szCs w:val="22"/>
          <w:lang w:val="pt-PT"/>
        </w:rPr>
        <w:tab/>
      </w:r>
    </w:p>
    <w:sectPr w:rsidR="00A943FE" w:rsidRPr="00AB31ED"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D4DF5" w14:textId="77777777" w:rsidR="00BD7B61" w:rsidRDefault="00BD7B61" w:rsidP="00840BEC">
      <w:r>
        <w:separator/>
      </w:r>
    </w:p>
  </w:endnote>
  <w:endnote w:type="continuationSeparator" w:id="0">
    <w:p w14:paraId="06D2DE75" w14:textId="77777777" w:rsidR="00BD7B61" w:rsidRDefault="00BD7B61" w:rsidP="00840BEC">
      <w:r>
        <w:continuationSeparator/>
      </w:r>
    </w:p>
  </w:endnote>
  <w:endnote w:type="continuationNotice" w:id="1">
    <w:p w14:paraId="1EEA3A66" w14:textId="77777777" w:rsidR="00BD7B61" w:rsidRDefault="00BD7B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7412B" w14:textId="77777777" w:rsidR="00BD7B61" w:rsidRDefault="00BD7B61" w:rsidP="00840BEC">
      <w:r>
        <w:separator/>
      </w:r>
    </w:p>
  </w:footnote>
  <w:footnote w:type="continuationSeparator" w:id="0">
    <w:p w14:paraId="11C606EB" w14:textId="77777777" w:rsidR="00BD7B61" w:rsidRDefault="00BD7B61" w:rsidP="00840BEC">
      <w:r>
        <w:continuationSeparator/>
      </w:r>
    </w:p>
  </w:footnote>
  <w:footnote w:type="continuationNotice" w:id="1">
    <w:p w14:paraId="3CAC86CD" w14:textId="77777777" w:rsidR="00BD7B61" w:rsidRDefault="00BD7B6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347560710">
    <w:abstractNumId w:val="0"/>
  </w:num>
  <w:num w:numId="2" w16cid:durableId="1383292651">
    <w:abstractNumId w:val="2"/>
  </w:num>
  <w:num w:numId="3" w16cid:durableId="11347608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3A06"/>
    <w:rsid w:val="0003436C"/>
    <w:rsid w:val="000362C8"/>
    <w:rsid w:val="00044E6F"/>
    <w:rsid w:val="00053C3D"/>
    <w:rsid w:val="00056023"/>
    <w:rsid w:val="0006573B"/>
    <w:rsid w:val="00066A3D"/>
    <w:rsid w:val="00071520"/>
    <w:rsid w:val="00071568"/>
    <w:rsid w:val="00073E96"/>
    <w:rsid w:val="00082166"/>
    <w:rsid w:val="00083BE9"/>
    <w:rsid w:val="00086C00"/>
    <w:rsid w:val="000879EA"/>
    <w:rsid w:val="00092A26"/>
    <w:rsid w:val="00093FCE"/>
    <w:rsid w:val="00095333"/>
    <w:rsid w:val="000A0A9B"/>
    <w:rsid w:val="000B1798"/>
    <w:rsid w:val="000C1788"/>
    <w:rsid w:val="000C2F04"/>
    <w:rsid w:val="000C7C79"/>
    <w:rsid w:val="000E6E55"/>
    <w:rsid w:val="000F1728"/>
    <w:rsid w:val="000F1A42"/>
    <w:rsid w:val="000F2F16"/>
    <w:rsid w:val="00101F24"/>
    <w:rsid w:val="00106513"/>
    <w:rsid w:val="0010677D"/>
    <w:rsid w:val="00116705"/>
    <w:rsid w:val="00120BF2"/>
    <w:rsid w:val="00133441"/>
    <w:rsid w:val="0013348E"/>
    <w:rsid w:val="00133D04"/>
    <w:rsid w:val="001402A1"/>
    <w:rsid w:val="00141762"/>
    <w:rsid w:val="00146C23"/>
    <w:rsid w:val="00147A4D"/>
    <w:rsid w:val="001573ED"/>
    <w:rsid w:val="0016128C"/>
    <w:rsid w:val="00167A03"/>
    <w:rsid w:val="00173B54"/>
    <w:rsid w:val="001805F6"/>
    <w:rsid w:val="0019111A"/>
    <w:rsid w:val="00192D73"/>
    <w:rsid w:val="00196623"/>
    <w:rsid w:val="001A2CD3"/>
    <w:rsid w:val="001A3489"/>
    <w:rsid w:val="001A6916"/>
    <w:rsid w:val="001A73D4"/>
    <w:rsid w:val="001B595A"/>
    <w:rsid w:val="001B7497"/>
    <w:rsid w:val="001D38CA"/>
    <w:rsid w:val="001D7B54"/>
    <w:rsid w:val="001F02DF"/>
    <w:rsid w:val="001F057E"/>
    <w:rsid w:val="001F1FFF"/>
    <w:rsid w:val="001F3134"/>
    <w:rsid w:val="002006D3"/>
    <w:rsid w:val="00203E92"/>
    <w:rsid w:val="0020464B"/>
    <w:rsid w:val="00205527"/>
    <w:rsid w:val="00222962"/>
    <w:rsid w:val="00231177"/>
    <w:rsid w:val="00241175"/>
    <w:rsid w:val="00246B52"/>
    <w:rsid w:val="00251618"/>
    <w:rsid w:val="00252EB4"/>
    <w:rsid w:val="00253B49"/>
    <w:rsid w:val="0025665B"/>
    <w:rsid w:val="002660F4"/>
    <w:rsid w:val="002703FB"/>
    <w:rsid w:val="0027293B"/>
    <w:rsid w:val="002904A4"/>
    <w:rsid w:val="002953FB"/>
    <w:rsid w:val="002A2A8B"/>
    <w:rsid w:val="002A4EB5"/>
    <w:rsid w:val="002A75AF"/>
    <w:rsid w:val="002C78D9"/>
    <w:rsid w:val="002C7DD7"/>
    <w:rsid w:val="002D0F54"/>
    <w:rsid w:val="002D5E5C"/>
    <w:rsid w:val="002E148A"/>
    <w:rsid w:val="002F5B36"/>
    <w:rsid w:val="002F61A3"/>
    <w:rsid w:val="002F6D9E"/>
    <w:rsid w:val="00302E9F"/>
    <w:rsid w:val="0031027A"/>
    <w:rsid w:val="00331440"/>
    <w:rsid w:val="00333DC8"/>
    <w:rsid w:val="003359F8"/>
    <w:rsid w:val="003471C1"/>
    <w:rsid w:val="00351097"/>
    <w:rsid w:val="003609DB"/>
    <w:rsid w:val="00363BE1"/>
    <w:rsid w:val="00363EC4"/>
    <w:rsid w:val="00364EEE"/>
    <w:rsid w:val="003666C6"/>
    <w:rsid w:val="00371CC3"/>
    <w:rsid w:val="003803A9"/>
    <w:rsid w:val="0039110C"/>
    <w:rsid w:val="00391823"/>
    <w:rsid w:val="00396B30"/>
    <w:rsid w:val="003A6C44"/>
    <w:rsid w:val="003A7428"/>
    <w:rsid w:val="003B74A6"/>
    <w:rsid w:val="003C1387"/>
    <w:rsid w:val="003C41C0"/>
    <w:rsid w:val="003D0E7E"/>
    <w:rsid w:val="003E000D"/>
    <w:rsid w:val="003E5C48"/>
    <w:rsid w:val="003F35AB"/>
    <w:rsid w:val="003F3CE6"/>
    <w:rsid w:val="003F5514"/>
    <w:rsid w:val="003F5A53"/>
    <w:rsid w:val="0040730C"/>
    <w:rsid w:val="00407ADB"/>
    <w:rsid w:val="00407D92"/>
    <w:rsid w:val="004136A2"/>
    <w:rsid w:val="0041521B"/>
    <w:rsid w:val="00420F20"/>
    <w:rsid w:val="00434818"/>
    <w:rsid w:val="0043502A"/>
    <w:rsid w:val="004352D3"/>
    <w:rsid w:val="00435FCB"/>
    <w:rsid w:val="004424C7"/>
    <w:rsid w:val="00452FDE"/>
    <w:rsid w:val="004600B4"/>
    <w:rsid w:val="0046567A"/>
    <w:rsid w:val="004679CC"/>
    <w:rsid w:val="00472302"/>
    <w:rsid w:val="00477804"/>
    <w:rsid w:val="00491879"/>
    <w:rsid w:val="004968F0"/>
    <w:rsid w:val="004A053B"/>
    <w:rsid w:val="004A182B"/>
    <w:rsid w:val="004A186B"/>
    <w:rsid w:val="004A2F45"/>
    <w:rsid w:val="004A5D11"/>
    <w:rsid w:val="004B14A5"/>
    <w:rsid w:val="004B32EF"/>
    <w:rsid w:val="004B4296"/>
    <w:rsid w:val="004C1ACA"/>
    <w:rsid w:val="004C316E"/>
    <w:rsid w:val="004C7493"/>
    <w:rsid w:val="004E07A7"/>
    <w:rsid w:val="004E79D7"/>
    <w:rsid w:val="004F1282"/>
    <w:rsid w:val="004F2D6F"/>
    <w:rsid w:val="00500617"/>
    <w:rsid w:val="00501971"/>
    <w:rsid w:val="0050378C"/>
    <w:rsid w:val="00510FEB"/>
    <w:rsid w:val="005224D9"/>
    <w:rsid w:val="0052717F"/>
    <w:rsid w:val="0053228A"/>
    <w:rsid w:val="0054322F"/>
    <w:rsid w:val="0055141D"/>
    <w:rsid w:val="005523C5"/>
    <w:rsid w:val="00561CD0"/>
    <w:rsid w:val="005624BA"/>
    <w:rsid w:val="00563538"/>
    <w:rsid w:val="005665DD"/>
    <w:rsid w:val="00571C1E"/>
    <w:rsid w:val="00591F43"/>
    <w:rsid w:val="005924C6"/>
    <w:rsid w:val="00592E78"/>
    <w:rsid w:val="00597A57"/>
    <w:rsid w:val="005B4B14"/>
    <w:rsid w:val="005C002F"/>
    <w:rsid w:val="005C4319"/>
    <w:rsid w:val="005C5305"/>
    <w:rsid w:val="005C58FF"/>
    <w:rsid w:val="005C5981"/>
    <w:rsid w:val="005C693D"/>
    <w:rsid w:val="005D4803"/>
    <w:rsid w:val="005E2F6F"/>
    <w:rsid w:val="005E3945"/>
    <w:rsid w:val="005E43ED"/>
    <w:rsid w:val="005E6DDB"/>
    <w:rsid w:val="005F7D1C"/>
    <w:rsid w:val="00610CF9"/>
    <w:rsid w:val="006150C1"/>
    <w:rsid w:val="00615517"/>
    <w:rsid w:val="006229E8"/>
    <w:rsid w:val="00622B47"/>
    <w:rsid w:val="00632026"/>
    <w:rsid w:val="00637B62"/>
    <w:rsid w:val="006435FB"/>
    <w:rsid w:val="00643D11"/>
    <w:rsid w:val="00660806"/>
    <w:rsid w:val="00671449"/>
    <w:rsid w:val="0067344B"/>
    <w:rsid w:val="006767E0"/>
    <w:rsid w:val="006779D7"/>
    <w:rsid w:val="0068371B"/>
    <w:rsid w:val="00684CC6"/>
    <w:rsid w:val="0069042F"/>
    <w:rsid w:val="00692773"/>
    <w:rsid w:val="00697AE4"/>
    <w:rsid w:val="006A0B3B"/>
    <w:rsid w:val="006A1B69"/>
    <w:rsid w:val="006A795F"/>
    <w:rsid w:val="006B1601"/>
    <w:rsid w:val="006B16CE"/>
    <w:rsid w:val="006B2D50"/>
    <w:rsid w:val="006C215F"/>
    <w:rsid w:val="006C3106"/>
    <w:rsid w:val="006C4092"/>
    <w:rsid w:val="006C5267"/>
    <w:rsid w:val="006D6503"/>
    <w:rsid w:val="006D6922"/>
    <w:rsid w:val="006F23C7"/>
    <w:rsid w:val="006F438F"/>
    <w:rsid w:val="00705074"/>
    <w:rsid w:val="00720A86"/>
    <w:rsid w:val="00722C95"/>
    <w:rsid w:val="00726476"/>
    <w:rsid w:val="00732221"/>
    <w:rsid w:val="00734A56"/>
    <w:rsid w:val="00737CC3"/>
    <w:rsid w:val="007434B4"/>
    <w:rsid w:val="00743FF9"/>
    <w:rsid w:val="0075040F"/>
    <w:rsid w:val="00761D59"/>
    <w:rsid w:val="00780DEC"/>
    <w:rsid w:val="007815AA"/>
    <w:rsid w:val="007A2509"/>
    <w:rsid w:val="007B2D92"/>
    <w:rsid w:val="007B46C7"/>
    <w:rsid w:val="007B645C"/>
    <w:rsid w:val="007D074F"/>
    <w:rsid w:val="007D5F59"/>
    <w:rsid w:val="007F1F05"/>
    <w:rsid w:val="007F6E4E"/>
    <w:rsid w:val="007F7ADF"/>
    <w:rsid w:val="008005FF"/>
    <w:rsid w:val="00807751"/>
    <w:rsid w:val="00810CDC"/>
    <w:rsid w:val="00840BEC"/>
    <w:rsid w:val="008413D4"/>
    <w:rsid w:val="00844309"/>
    <w:rsid w:val="0087543C"/>
    <w:rsid w:val="00882C6A"/>
    <w:rsid w:val="00885792"/>
    <w:rsid w:val="00890E5C"/>
    <w:rsid w:val="00891739"/>
    <w:rsid w:val="0089336B"/>
    <w:rsid w:val="00894824"/>
    <w:rsid w:val="008952BE"/>
    <w:rsid w:val="008A020D"/>
    <w:rsid w:val="008A2F7C"/>
    <w:rsid w:val="008B1322"/>
    <w:rsid w:val="008B226F"/>
    <w:rsid w:val="008B44C6"/>
    <w:rsid w:val="008C010A"/>
    <w:rsid w:val="008C1533"/>
    <w:rsid w:val="008C1925"/>
    <w:rsid w:val="008C28E0"/>
    <w:rsid w:val="008C4FB7"/>
    <w:rsid w:val="008D1A8D"/>
    <w:rsid w:val="008D7EA0"/>
    <w:rsid w:val="008E3AEE"/>
    <w:rsid w:val="008E7527"/>
    <w:rsid w:val="008E7A1F"/>
    <w:rsid w:val="009013FC"/>
    <w:rsid w:val="00917717"/>
    <w:rsid w:val="00917936"/>
    <w:rsid w:val="009228A1"/>
    <w:rsid w:val="0092591D"/>
    <w:rsid w:val="00925944"/>
    <w:rsid w:val="00926215"/>
    <w:rsid w:val="00936ED7"/>
    <w:rsid w:val="00941D4B"/>
    <w:rsid w:val="00942FF3"/>
    <w:rsid w:val="0094545B"/>
    <w:rsid w:val="00953292"/>
    <w:rsid w:val="00954ABF"/>
    <w:rsid w:val="00956DEB"/>
    <w:rsid w:val="0096109A"/>
    <w:rsid w:val="00963D1D"/>
    <w:rsid w:val="0098037E"/>
    <w:rsid w:val="00982D43"/>
    <w:rsid w:val="00983571"/>
    <w:rsid w:val="00991604"/>
    <w:rsid w:val="00992664"/>
    <w:rsid w:val="009A16F6"/>
    <w:rsid w:val="009A708F"/>
    <w:rsid w:val="009B4F70"/>
    <w:rsid w:val="009B71C4"/>
    <w:rsid w:val="009D1099"/>
    <w:rsid w:val="009D492E"/>
    <w:rsid w:val="009E1F29"/>
    <w:rsid w:val="009E2815"/>
    <w:rsid w:val="009E5D8D"/>
    <w:rsid w:val="009F18A5"/>
    <w:rsid w:val="009F1C77"/>
    <w:rsid w:val="00A10D73"/>
    <w:rsid w:val="00A163B5"/>
    <w:rsid w:val="00A419A8"/>
    <w:rsid w:val="00A41AAA"/>
    <w:rsid w:val="00A43D27"/>
    <w:rsid w:val="00A54EC1"/>
    <w:rsid w:val="00A57B50"/>
    <w:rsid w:val="00A61AB0"/>
    <w:rsid w:val="00A65E2E"/>
    <w:rsid w:val="00A70DC5"/>
    <w:rsid w:val="00A74658"/>
    <w:rsid w:val="00A75A2F"/>
    <w:rsid w:val="00A77029"/>
    <w:rsid w:val="00A943FE"/>
    <w:rsid w:val="00AA282B"/>
    <w:rsid w:val="00AA4BCB"/>
    <w:rsid w:val="00AB31ED"/>
    <w:rsid w:val="00AB571E"/>
    <w:rsid w:val="00AB5F09"/>
    <w:rsid w:val="00AB6F2C"/>
    <w:rsid w:val="00AC0E6E"/>
    <w:rsid w:val="00AD1188"/>
    <w:rsid w:val="00AD523C"/>
    <w:rsid w:val="00AD6E82"/>
    <w:rsid w:val="00AE45A3"/>
    <w:rsid w:val="00AF088D"/>
    <w:rsid w:val="00AF16F9"/>
    <w:rsid w:val="00B12A0D"/>
    <w:rsid w:val="00B167F9"/>
    <w:rsid w:val="00B201AC"/>
    <w:rsid w:val="00B35F2B"/>
    <w:rsid w:val="00B37A36"/>
    <w:rsid w:val="00B4631C"/>
    <w:rsid w:val="00B519B5"/>
    <w:rsid w:val="00B52222"/>
    <w:rsid w:val="00B52567"/>
    <w:rsid w:val="00B54D15"/>
    <w:rsid w:val="00B5564F"/>
    <w:rsid w:val="00B71381"/>
    <w:rsid w:val="00B73CCE"/>
    <w:rsid w:val="00B77B4D"/>
    <w:rsid w:val="00B83FE2"/>
    <w:rsid w:val="00B85583"/>
    <w:rsid w:val="00B91077"/>
    <w:rsid w:val="00B95A55"/>
    <w:rsid w:val="00B978AE"/>
    <w:rsid w:val="00BA0CAF"/>
    <w:rsid w:val="00BA1B6B"/>
    <w:rsid w:val="00BA54EB"/>
    <w:rsid w:val="00BB2280"/>
    <w:rsid w:val="00BB397C"/>
    <w:rsid w:val="00BB44AC"/>
    <w:rsid w:val="00BC1E53"/>
    <w:rsid w:val="00BD7B61"/>
    <w:rsid w:val="00BE6D5C"/>
    <w:rsid w:val="00BF2009"/>
    <w:rsid w:val="00C02E5D"/>
    <w:rsid w:val="00C071AB"/>
    <w:rsid w:val="00C11469"/>
    <w:rsid w:val="00C1257B"/>
    <w:rsid w:val="00C125BF"/>
    <w:rsid w:val="00C1695B"/>
    <w:rsid w:val="00C23104"/>
    <w:rsid w:val="00C3604E"/>
    <w:rsid w:val="00C42CF2"/>
    <w:rsid w:val="00C4301E"/>
    <w:rsid w:val="00C44273"/>
    <w:rsid w:val="00C44BF9"/>
    <w:rsid w:val="00C507B3"/>
    <w:rsid w:val="00C529CA"/>
    <w:rsid w:val="00C56EC4"/>
    <w:rsid w:val="00C71840"/>
    <w:rsid w:val="00C7620B"/>
    <w:rsid w:val="00C76847"/>
    <w:rsid w:val="00C778DC"/>
    <w:rsid w:val="00C8382B"/>
    <w:rsid w:val="00C93FFC"/>
    <w:rsid w:val="00C96C41"/>
    <w:rsid w:val="00CA2DC6"/>
    <w:rsid w:val="00CA4288"/>
    <w:rsid w:val="00CA582E"/>
    <w:rsid w:val="00CA5DAE"/>
    <w:rsid w:val="00CA770D"/>
    <w:rsid w:val="00CB1A2B"/>
    <w:rsid w:val="00CB7A3F"/>
    <w:rsid w:val="00CC10DB"/>
    <w:rsid w:val="00CC77F0"/>
    <w:rsid w:val="00CD0BBA"/>
    <w:rsid w:val="00CD73FA"/>
    <w:rsid w:val="00CE2314"/>
    <w:rsid w:val="00CE6959"/>
    <w:rsid w:val="00CF0D5A"/>
    <w:rsid w:val="00D1491D"/>
    <w:rsid w:val="00D1742A"/>
    <w:rsid w:val="00D26045"/>
    <w:rsid w:val="00D31A2B"/>
    <w:rsid w:val="00D37148"/>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3EF"/>
    <w:rsid w:val="00D97E2C"/>
    <w:rsid w:val="00DA52F1"/>
    <w:rsid w:val="00DA6314"/>
    <w:rsid w:val="00DA67A5"/>
    <w:rsid w:val="00DB09D5"/>
    <w:rsid w:val="00DB40EB"/>
    <w:rsid w:val="00DC42FB"/>
    <w:rsid w:val="00DE3317"/>
    <w:rsid w:val="00DE36E0"/>
    <w:rsid w:val="00DF07B4"/>
    <w:rsid w:val="00DF570E"/>
    <w:rsid w:val="00E01E67"/>
    <w:rsid w:val="00E0252D"/>
    <w:rsid w:val="00E07EEF"/>
    <w:rsid w:val="00E108FB"/>
    <w:rsid w:val="00E131D2"/>
    <w:rsid w:val="00E259EB"/>
    <w:rsid w:val="00E331B3"/>
    <w:rsid w:val="00E37FD3"/>
    <w:rsid w:val="00E40925"/>
    <w:rsid w:val="00E56067"/>
    <w:rsid w:val="00E5702A"/>
    <w:rsid w:val="00E62106"/>
    <w:rsid w:val="00E65917"/>
    <w:rsid w:val="00E66D12"/>
    <w:rsid w:val="00E72609"/>
    <w:rsid w:val="00E7345E"/>
    <w:rsid w:val="00E73BB8"/>
    <w:rsid w:val="00E7403C"/>
    <w:rsid w:val="00E83EB9"/>
    <w:rsid w:val="00E90531"/>
    <w:rsid w:val="00E92A34"/>
    <w:rsid w:val="00EA4EB9"/>
    <w:rsid w:val="00EB1743"/>
    <w:rsid w:val="00EB5B3F"/>
    <w:rsid w:val="00EC1921"/>
    <w:rsid w:val="00ED072F"/>
    <w:rsid w:val="00ED39B9"/>
    <w:rsid w:val="00EE03EB"/>
    <w:rsid w:val="00EE66C8"/>
    <w:rsid w:val="00EF11DC"/>
    <w:rsid w:val="00F02DDE"/>
    <w:rsid w:val="00F03E6F"/>
    <w:rsid w:val="00F04BFA"/>
    <w:rsid w:val="00F05C96"/>
    <w:rsid w:val="00F14D4C"/>
    <w:rsid w:val="00F162CA"/>
    <w:rsid w:val="00F20A2F"/>
    <w:rsid w:val="00F21374"/>
    <w:rsid w:val="00F222DC"/>
    <w:rsid w:val="00F25EC3"/>
    <w:rsid w:val="00F33184"/>
    <w:rsid w:val="00F359DF"/>
    <w:rsid w:val="00F41269"/>
    <w:rsid w:val="00F44292"/>
    <w:rsid w:val="00F52D01"/>
    <w:rsid w:val="00F65D0C"/>
    <w:rsid w:val="00F70AB6"/>
    <w:rsid w:val="00FA142E"/>
    <w:rsid w:val="00FA3283"/>
    <w:rsid w:val="00FA5338"/>
    <w:rsid w:val="00FB4EF1"/>
    <w:rsid w:val="00FC0B26"/>
    <w:rsid w:val="00FC366D"/>
    <w:rsid w:val="00FD1DFD"/>
    <w:rsid w:val="00FD5AA2"/>
    <w:rsid w:val="00FD6696"/>
    <w:rsid w:val="00FD66B1"/>
    <w:rsid w:val="00FE257C"/>
    <w:rsid w:val="00FF4CBA"/>
    <w:rsid w:val="02E12672"/>
    <w:rsid w:val="0343FD90"/>
    <w:rsid w:val="041CA83F"/>
    <w:rsid w:val="04B49989"/>
    <w:rsid w:val="05E5E4EE"/>
    <w:rsid w:val="0768BFD8"/>
    <w:rsid w:val="090C7ADB"/>
    <w:rsid w:val="096859FF"/>
    <w:rsid w:val="09B30B86"/>
    <w:rsid w:val="09C765BB"/>
    <w:rsid w:val="0B84E32A"/>
    <w:rsid w:val="0CAED985"/>
    <w:rsid w:val="0D6ED065"/>
    <w:rsid w:val="0EE33CBA"/>
    <w:rsid w:val="0FA3D221"/>
    <w:rsid w:val="0FD629CB"/>
    <w:rsid w:val="0FD8DE63"/>
    <w:rsid w:val="109412FD"/>
    <w:rsid w:val="13F0DDAC"/>
    <w:rsid w:val="15D3E7C9"/>
    <w:rsid w:val="16AA7A54"/>
    <w:rsid w:val="19093B5B"/>
    <w:rsid w:val="1947CAB1"/>
    <w:rsid w:val="1C22A22E"/>
    <w:rsid w:val="1C4DE9AF"/>
    <w:rsid w:val="1D0CE34E"/>
    <w:rsid w:val="1D1AC072"/>
    <w:rsid w:val="1DEF27AB"/>
    <w:rsid w:val="1DFE316A"/>
    <w:rsid w:val="1E4F1E7D"/>
    <w:rsid w:val="20AA8A01"/>
    <w:rsid w:val="20C249D9"/>
    <w:rsid w:val="20C6B4E6"/>
    <w:rsid w:val="219F663F"/>
    <w:rsid w:val="2553133F"/>
    <w:rsid w:val="2A285E3B"/>
    <w:rsid w:val="2A2FD145"/>
    <w:rsid w:val="2BA01AC0"/>
    <w:rsid w:val="2C424028"/>
    <w:rsid w:val="2C72FB05"/>
    <w:rsid w:val="2D5EED54"/>
    <w:rsid w:val="2E5B04E9"/>
    <w:rsid w:val="2F9EF602"/>
    <w:rsid w:val="31283ECF"/>
    <w:rsid w:val="317D8770"/>
    <w:rsid w:val="3287ED7D"/>
    <w:rsid w:val="33EDA6C7"/>
    <w:rsid w:val="34A2EAFD"/>
    <w:rsid w:val="34FCB546"/>
    <w:rsid w:val="355F8C5B"/>
    <w:rsid w:val="3599FD9D"/>
    <w:rsid w:val="35EDF359"/>
    <w:rsid w:val="36574E22"/>
    <w:rsid w:val="37787CAF"/>
    <w:rsid w:val="379B735A"/>
    <w:rsid w:val="382C3852"/>
    <w:rsid w:val="3B93AD32"/>
    <w:rsid w:val="3C2AEC10"/>
    <w:rsid w:val="3C40D0F6"/>
    <w:rsid w:val="3CF6A9C6"/>
    <w:rsid w:val="3D2DF1BE"/>
    <w:rsid w:val="3DD3D8A9"/>
    <w:rsid w:val="3F9F2E4E"/>
    <w:rsid w:val="409F6509"/>
    <w:rsid w:val="41158089"/>
    <w:rsid w:val="4242C583"/>
    <w:rsid w:val="4368742D"/>
    <w:rsid w:val="43D26520"/>
    <w:rsid w:val="43E79081"/>
    <w:rsid w:val="44C16E90"/>
    <w:rsid w:val="44D5E99B"/>
    <w:rsid w:val="4705CB2F"/>
    <w:rsid w:val="476C935B"/>
    <w:rsid w:val="486E5D22"/>
    <w:rsid w:val="492DD753"/>
    <w:rsid w:val="4A2E8C3A"/>
    <w:rsid w:val="4ACB3B4D"/>
    <w:rsid w:val="4B262BB3"/>
    <w:rsid w:val="4BDA5D3D"/>
    <w:rsid w:val="4D645F95"/>
    <w:rsid w:val="4D9680A1"/>
    <w:rsid w:val="4E4D9DF9"/>
    <w:rsid w:val="4F4933CE"/>
    <w:rsid w:val="4FAF456D"/>
    <w:rsid w:val="4FD91273"/>
    <w:rsid w:val="54C9E0D0"/>
    <w:rsid w:val="55021569"/>
    <w:rsid w:val="558C357E"/>
    <w:rsid w:val="5669E5A8"/>
    <w:rsid w:val="582FD168"/>
    <w:rsid w:val="590A49A2"/>
    <w:rsid w:val="5A3AD589"/>
    <w:rsid w:val="5ACFD159"/>
    <w:rsid w:val="5B1B8582"/>
    <w:rsid w:val="5B56BC7C"/>
    <w:rsid w:val="5C5C5D4E"/>
    <w:rsid w:val="5D44E69D"/>
    <w:rsid w:val="5D484C01"/>
    <w:rsid w:val="5DBCC22D"/>
    <w:rsid w:val="5DF21123"/>
    <w:rsid w:val="5E75AC33"/>
    <w:rsid w:val="5E97C622"/>
    <w:rsid w:val="5FAE30D0"/>
    <w:rsid w:val="60192220"/>
    <w:rsid w:val="6692E252"/>
    <w:rsid w:val="6BFCB56B"/>
    <w:rsid w:val="6DF77442"/>
    <w:rsid w:val="6EAE317D"/>
    <w:rsid w:val="7026848D"/>
    <w:rsid w:val="706407DF"/>
    <w:rsid w:val="706EC265"/>
    <w:rsid w:val="70A66503"/>
    <w:rsid w:val="7112D234"/>
    <w:rsid w:val="7395ADDB"/>
    <w:rsid w:val="746D4B82"/>
    <w:rsid w:val="78BE497C"/>
    <w:rsid w:val="796FEDD3"/>
    <w:rsid w:val="79EC48D5"/>
    <w:rsid w:val="7B013FC4"/>
    <w:rsid w:val="7B507FC0"/>
    <w:rsid w:val="7B734756"/>
    <w:rsid w:val="7BA4AEC6"/>
    <w:rsid w:val="7BB560F2"/>
    <w:rsid w:val="7C19305D"/>
    <w:rsid w:val="7C495D67"/>
    <w:rsid w:val="7E85BFCC"/>
    <w:rsid w:val="7F475C29"/>
    <w:rsid w:val="7FA24D08"/>
    <w:rsid w:val="7FCF7735"/>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91C82ED-4832-4035-9C7D-A621C4B93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44038021">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104112810">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erald.steiner@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2.xml><?xml version="1.0" encoding="utf-8"?>
<ds:datastoreItem xmlns:ds="http://schemas.openxmlformats.org/officeDocument/2006/customXml" ds:itemID="{27B68424-CDA9-451D-90D7-8641D9CD72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533</Words>
  <Characters>3365</Characters>
  <Application>Microsoft Office Word</Application>
  <DocSecurity>0</DocSecurity>
  <Lines>28</Lines>
  <Paragraphs>7</Paragraphs>
  <ScaleCrop>false</ScaleCrop>
  <Company>Donau-Universität Krems</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10</cp:revision>
  <cp:lastPrinted>2025-06-26T12:47:00Z</cp:lastPrinted>
  <dcterms:created xsi:type="dcterms:W3CDTF">2026-04-14T07:21:00Z</dcterms:created>
  <dcterms:modified xsi:type="dcterms:W3CDTF">2026-04-15T06:48:00Z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