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BAAA44D" w:rsidR="003A6C44" w:rsidRPr="00EF11DC" w:rsidRDefault="00AD637B"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30F8A771"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AD637B">
        <w:rPr>
          <w:rFonts w:asciiTheme="minorHAnsi" w:hAnsiTheme="minorHAnsi"/>
          <w:color w:val="auto"/>
          <w:sz w:val="22"/>
          <w:szCs w:val="22"/>
          <w:lang w:val="de-AT"/>
        </w:rPr>
        <w:t>1</w:t>
      </w:r>
      <w:r w:rsidR="002B1F75">
        <w:rPr>
          <w:rFonts w:asciiTheme="minorHAnsi" w:hAnsiTheme="minorHAnsi"/>
          <w:color w:val="auto"/>
          <w:sz w:val="22"/>
          <w:szCs w:val="22"/>
          <w:lang w:val="de-AT"/>
        </w:rPr>
        <w:t>7</w:t>
      </w:r>
      <w:r w:rsidR="00F22573">
        <w:rPr>
          <w:rFonts w:asciiTheme="minorHAnsi" w:hAnsiTheme="minorHAnsi"/>
          <w:color w:val="auto"/>
          <w:sz w:val="22"/>
          <w:szCs w:val="22"/>
          <w:lang w:val="de-AT"/>
        </w:rPr>
        <w:t>.</w:t>
      </w:r>
      <w:r w:rsidR="00973E7D">
        <w:rPr>
          <w:rFonts w:asciiTheme="minorHAnsi" w:hAnsiTheme="minorHAnsi"/>
          <w:color w:val="auto"/>
          <w:sz w:val="22"/>
          <w:szCs w:val="22"/>
          <w:lang w:val="de-AT"/>
        </w:rPr>
        <w:t>10</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39505F5A" w14:textId="25D7CD6E" w:rsidR="002B1F75" w:rsidRPr="00962533" w:rsidRDefault="00962533" w:rsidP="000F2F16">
      <w:pPr>
        <w:pStyle w:val="UniversRoman12ptHeadline"/>
        <w:spacing w:line="276" w:lineRule="auto"/>
        <w:ind w:left="709"/>
        <w:rPr>
          <w:rFonts w:cs="Univers LT Pro 45 Light"/>
          <w:b/>
          <w:bCs/>
          <w:color w:val="auto"/>
          <w:sz w:val="28"/>
          <w:szCs w:val="28"/>
          <w:lang w:val="de-AT"/>
        </w:rPr>
      </w:pPr>
      <w:r w:rsidRPr="00962533">
        <w:rPr>
          <w:rFonts w:cs="Univers LT Pro 45 Light"/>
          <w:b/>
          <w:bCs/>
          <w:color w:val="auto"/>
          <w:sz w:val="28"/>
          <w:szCs w:val="28"/>
          <w:lang w:val="de-AT"/>
          <w:rPrChange w:id="0" w:author="Benjamin Brandtner" w:date="2025-10-15T12:10:00Z" w16du:dateUtc="2025-10-15T10:10:00Z">
            <w:rPr>
              <w:rFonts w:cs="Univers LT Pro 45 Light"/>
              <w:b/>
              <w:bCs/>
              <w:color w:val="auto"/>
              <w:sz w:val="28"/>
              <w:szCs w:val="28"/>
              <w:lang w:val="en-US"/>
            </w:rPr>
          </w:rPrChange>
        </w:rPr>
        <w:t xml:space="preserve">Neue Perspektiven auf Johann </w:t>
      </w:r>
      <w:proofErr w:type="spellStart"/>
      <w:r w:rsidRPr="00962533">
        <w:rPr>
          <w:rFonts w:cs="Univers LT Pro 45 Light"/>
          <w:b/>
          <w:bCs/>
          <w:color w:val="auto"/>
          <w:sz w:val="28"/>
          <w:szCs w:val="28"/>
          <w:lang w:val="de-AT"/>
          <w:rPrChange w:id="1" w:author="Benjamin Brandtner" w:date="2025-10-15T12:10:00Z" w16du:dateUtc="2025-10-15T10:10:00Z">
            <w:rPr>
              <w:rFonts w:cs="Univers LT Pro 45 Light"/>
              <w:b/>
              <w:bCs/>
              <w:color w:val="auto"/>
              <w:sz w:val="28"/>
              <w:szCs w:val="28"/>
              <w:lang w:val="en-US"/>
            </w:rPr>
          </w:rPrChange>
        </w:rPr>
        <w:t>Strauss</w:t>
      </w:r>
      <w:proofErr w:type="spellEnd"/>
      <w:r w:rsidRPr="00962533">
        <w:rPr>
          <w:rFonts w:cs="Univers LT Pro 45 Light"/>
          <w:b/>
          <w:bCs/>
          <w:color w:val="auto"/>
          <w:sz w:val="28"/>
          <w:szCs w:val="28"/>
          <w:lang w:val="de-AT"/>
          <w:rPrChange w:id="2" w:author="Benjamin Brandtner" w:date="2025-10-15T12:10:00Z" w16du:dateUtc="2025-10-15T10:10:00Z">
            <w:rPr>
              <w:rFonts w:cs="Univers LT Pro 45 Light"/>
              <w:b/>
              <w:bCs/>
              <w:color w:val="auto"/>
              <w:sz w:val="28"/>
              <w:szCs w:val="28"/>
              <w:lang w:val="en-US"/>
            </w:rPr>
          </w:rPrChange>
        </w:rPr>
        <w:t xml:space="preserve"> mit Günter Stummvoll</w:t>
      </w:r>
    </w:p>
    <w:p w14:paraId="105144B8" w14:textId="1BEF5A06" w:rsidR="002B1F75" w:rsidRDefault="00962533" w:rsidP="000F2F16">
      <w:pPr>
        <w:pStyle w:val="UniversRoman12ptHeadline"/>
        <w:spacing w:line="276" w:lineRule="auto"/>
        <w:ind w:left="709"/>
        <w:rPr>
          <w:rFonts w:ascii="Univers" w:hAnsi="Univers" w:cs="Univers LT Pro 45 Light"/>
          <w:b/>
          <w:bCs/>
          <w:color w:val="auto"/>
          <w:sz w:val="22"/>
          <w:szCs w:val="22"/>
          <w:lang w:val="de-AT"/>
        </w:rPr>
      </w:pPr>
      <w:r w:rsidRPr="00962533">
        <w:rPr>
          <w:rFonts w:ascii="Univers" w:hAnsi="Univers" w:cs="Univers LT Pro 45 Light"/>
          <w:b/>
          <w:bCs/>
          <w:color w:val="auto"/>
          <w:sz w:val="22"/>
          <w:szCs w:val="22"/>
          <w:lang w:val="de-AT"/>
        </w:rPr>
        <w:t>Musikwissenschafter an der Universität für Weiterbildung Krems bringt in TV-Doku</w:t>
      </w:r>
      <w:r w:rsidR="002E1AAB">
        <w:rPr>
          <w:rFonts w:ascii="Univers" w:hAnsi="Univers" w:cs="Univers LT Pro 45 Light"/>
          <w:b/>
          <w:bCs/>
          <w:color w:val="auto"/>
          <w:sz w:val="22"/>
          <w:szCs w:val="22"/>
          <w:lang w:val="de-AT"/>
        </w:rPr>
        <w:t>mentation</w:t>
      </w:r>
      <w:r w:rsidRPr="00962533">
        <w:rPr>
          <w:rFonts w:ascii="Univers" w:hAnsi="Univers" w:cs="Univers LT Pro 45 Light"/>
          <w:b/>
          <w:bCs/>
          <w:color w:val="auto"/>
          <w:sz w:val="22"/>
          <w:szCs w:val="22"/>
          <w:lang w:val="de-AT"/>
        </w:rPr>
        <w:t xml:space="preserve"> „Johann </w:t>
      </w:r>
      <w:proofErr w:type="spellStart"/>
      <w:r w:rsidRPr="00962533">
        <w:rPr>
          <w:rFonts w:ascii="Univers" w:hAnsi="Univers" w:cs="Univers LT Pro 45 Light"/>
          <w:b/>
          <w:bCs/>
          <w:color w:val="auto"/>
          <w:sz w:val="22"/>
          <w:szCs w:val="22"/>
          <w:lang w:val="de-AT"/>
        </w:rPr>
        <w:t>Strauss</w:t>
      </w:r>
      <w:proofErr w:type="spellEnd"/>
      <w:r w:rsidRPr="00962533">
        <w:rPr>
          <w:rFonts w:ascii="Univers" w:hAnsi="Univers" w:cs="Univers LT Pro 45 Light"/>
          <w:b/>
          <w:bCs/>
          <w:color w:val="auto"/>
          <w:sz w:val="22"/>
          <w:szCs w:val="22"/>
          <w:lang w:val="de-AT"/>
        </w:rPr>
        <w:t xml:space="preserve"> und die Frauen“ frische Einblicke in das Leben des Walzerkönigs</w:t>
      </w:r>
    </w:p>
    <w:p w14:paraId="3CFBD749" w14:textId="77777777" w:rsidR="00962533" w:rsidRPr="00962533" w:rsidRDefault="00962533" w:rsidP="000F2F16">
      <w:pPr>
        <w:pStyle w:val="UniversRoman12ptHeadline"/>
        <w:spacing w:line="276" w:lineRule="auto"/>
        <w:ind w:left="709"/>
        <w:rPr>
          <w:rFonts w:ascii="Univers" w:hAnsi="Univers" w:cs="Univers LT Pro 45 Light"/>
          <w:b/>
          <w:bCs/>
          <w:color w:val="auto"/>
          <w:sz w:val="22"/>
          <w:szCs w:val="22"/>
          <w:lang w:val="de-AT"/>
        </w:rPr>
      </w:pPr>
    </w:p>
    <w:p w14:paraId="19794FDC" w14:textId="7C4D7F33" w:rsidR="00FB1E92" w:rsidRDefault="00841122" w:rsidP="00396B30">
      <w:pPr>
        <w:pStyle w:val="UniversLight10ptFlietext"/>
        <w:spacing w:line="276" w:lineRule="auto"/>
        <w:ind w:left="709"/>
        <w:rPr>
          <w:rFonts w:ascii="Univers" w:hAnsi="Univers"/>
          <w:b/>
          <w:bCs/>
          <w:color w:val="auto"/>
          <w:sz w:val="22"/>
          <w:szCs w:val="22"/>
          <w:lang w:val="de-AT"/>
        </w:rPr>
      </w:pPr>
      <w:r w:rsidRPr="00841122">
        <w:rPr>
          <w:rFonts w:ascii="Univers" w:hAnsi="Univers"/>
          <w:b/>
          <w:bCs/>
          <w:color w:val="auto"/>
          <w:sz w:val="22"/>
          <w:szCs w:val="22"/>
          <w:lang w:val="de-AT"/>
        </w:rPr>
        <w:t xml:space="preserve">Anlässlich seines 200. Geburtstags rückt Johann </w:t>
      </w:r>
      <w:proofErr w:type="spellStart"/>
      <w:r w:rsidRPr="00841122">
        <w:rPr>
          <w:rFonts w:ascii="Univers" w:hAnsi="Univers"/>
          <w:b/>
          <w:bCs/>
          <w:color w:val="auto"/>
          <w:sz w:val="22"/>
          <w:szCs w:val="22"/>
          <w:lang w:val="de-AT"/>
        </w:rPr>
        <w:t>Strauss</w:t>
      </w:r>
      <w:proofErr w:type="spellEnd"/>
      <w:r w:rsidRPr="00841122">
        <w:rPr>
          <w:rFonts w:ascii="Univers" w:hAnsi="Univers"/>
          <w:b/>
          <w:bCs/>
          <w:color w:val="auto"/>
          <w:sz w:val="22"/>
          <w:szCs w:val="22"/>
          <w:lang w:val="de-AT"/>
        </w:rPr>
        <w:t xml:space="preserve"> erneut ins Rampenlicht. Die ORF/ARTE-Dokumentation „Johann </w:t>
      </w:r>
      <w:proofErr w:type="spellStart"/>
      <w:r w:rsidRPr="00841122">
        <w:rPr>
          <w:rFonts w:ascii="Univers" w:hAnsi="Univers"/>
          <w:b/>
          <w:bCs/>
          <w:color w:val="auto"/>
          <w:sz w:val="22"/>
          <w:szCs w:val="22"/>
          <w:lang w:val="de-AT"/>
        </w:rPr>
        <w:t>Strauss</w:t>
      </w:r>
      <w:proofErr w:type="spellEnd"/>
      <w:r w:rsidRPr="00841122">
        <w:rPr>
          <w:rFonts w:ascii="Univers" w:hAnsi="Univers"/>
          <w:b/>
          <w:bCs/>
          <w:color w:val="auto"/>
          <w:sz w:val="22"/>
          <w:szCs w:val="22"/>
          <w:lang w:val="de-AT"/>
        </w:rPr>
        <w:t xml:space="preserve"> und die Frauen“ nähert sich dem Komponisten aus einer neuen Perspektive. Musikwissenschafter Günter Stummvoll von der Universität für Weiterbildung Krems bringt seine Forschung ein und führt das Publikum durch Archive, Briefe und musikalische Zeugnisse. Die Erstausstrahlung erfolgt am 24. Oktober 2025 um 20:15 Uhr in ORF 2, die ARTE-Premiere im Dezember.</w:t>
      </w:r>
    </w:p>
    <w:p w14:paraId="300E3982" w14:textId="77777777" w:rsidR="00841122" w:rsidRPr="00841122" w:rsidRDefault="00841122" w:rsidP="00396B30">
      <w:pPr>
        <w:pStyle w:val="UniversLight10ptFlietext"/>
        <w:spacing w:line="276" w:lineRule="auto"/>
        <w:ind w:left="709"/>
        <w:rPr>
          <w:rFonts w:ascii="Univers" w:hAnsi="Univers"/>
          <w:b/>
          <w:bCs/>
          <w:color w:val="auto"/>
          <w:sz w:val="22"/>
          <w:szCs w:val="22"/>
          <w:lang w:val="de-AT"/>
        </w:rPr>
      </w:pPr>
    </w:p>
    <w:p w14:paraId="2C3AFC0F" w14:textId="2A79FF76" w:rsidR="00FB1E92" w:rsidRDefault="00841122" w:rsidP="00FB1E92">
      <w:pPr>
        <w:pStyle w:val="UniversLight10ptFlietext"/>
        <w:spacing w:line="276" w:lineRule="auto"/>
        <w:ind w:left="709"/>
        <w:rPr>
          <w:rFonts w:ascii="Univers" w:hAnsi="Univers"/>
          <w:color w:val="auto"/>
          <w:sz w:val="22"/>
          <w:szCs w:val="22"/>
          <w:lang w:val="de-AT"/>
        </w:rPr>
      </w:pPr>
      <w:r w:rsidRPr="00841122">
        <w:rPr>
          <w:rFonts w:ascii="Univers" w:hAnsi="Univers"/>
          <w:color w:val="auto"/>
          <w:sz w:val="22"/>
          <w:szCs w:val="22"/>
          <w:lang w:val="de-AT"/>
        </w:rPr>
        <w:t xml:space="preserve">Regisseurin Barbara </w:t>
      </w:r>
      <w:proofErr w:type="spellStart"/>
      <w:r w:rsidRPr="00841122">
        <w:rPr>
          <w:rFonts w:ascii="Univers" w:hAnsi="Univers"/>
          <w:color w:val="auto"/>
          <w:sz w:val="22"/>
          <w:szCs w:val="22"/>
          <w:lang w:val="de-AT"/>
        </w:rPr>
        <w:t>Weissenbeck</w:t>
      </w:r>
      <w:proofErr w:type="spellEnd"/>
      <w:r w:rsidRPr="00841122">
        <w:rPr>
          <w:rFonts w:ascii="Univers" w:hAnsi="Univers"/>
          <w:color w:val="auto"/>
          <w:sz w:val="22"/>
          <w:szCs w:val="22"/>
          <w:lang w:val="de-AT"/>
        </w:rPr>
        <w:t xml:space="preserve"> beleuchtet den Komponisten Johann </w:t>
      </w:r>
      <w:proofErr w:type="spellStart"/>
      <w:r w:rsidRPr="00841122">
        <w:rPr>
          <w:rFonts w:ascii="Univers" w:hAnsi="Univers"/>
          <w:color w:val="auto"/>
          <w:sz w:val="22"/>
          <w:szCs w:val="22"/>
          <w:lang w:val="de-AT"/>
        </w:rPr>
        <w:t>Strauss</w:t>
      </w:r>
      <w:proofErr w:type="spellEnd"/>
      <w:r w:rsidRPr="00841122">
        <w:rPr>
          <w:rFonts w:ascii="Univers" w:hAnsi="Univers"/>
          <w:color w:val="auto"/>
          <w:sz w:val="22"/>
          <w:szCs w:val="22"/>
          <w:lang w:val="de-AT"/>
        </w:rPr>
        <w:t xml:space="preserve"> </w:t>
      </w:r>
      <w:r w:rsidR="006D026C">
        <w:rPr>
          <w:rFonts w:ascii="Univers" w:hAnsi="Univers"/>
          <w:color w:val="auto"/>
          <w:sz w:val="22"/>
          <w:szCs w:val="22"/>
          <w:lang w:val="de-AT"/>
        </w:rPr>
        <w:t>(</w:t>
      </w:r>
      <w:r w:rsidRPr="00841122">
        <w:rPr>
          <w:rFonts w:ascii="Univers" w:hAnsi="Univers"/>
          <w:color w:val="auto"/>
          <w:sz w:val="22"/>
          <w:szCs w:val="22"/>
          <w:lang w:val="de-AT"/>
        </w:rPr>
        <w:t>Sohn</w:t>
      </w:r>
      <w:r w:rsidR="006D026C">
        <w:rPr>
          <w:rFonts w:ascii="Univers" w:hAnsi="Univers"/>
          <w:color w:val="auto"/>
          <w:sz w:val="22"/>
          <w:szCs w:val="22"/>
          <w:lang w:val="de-AT"/>
        </w:rPr>
        <w:t>)</w:t>
      </w:r>
      <w:r w:rsidRPr="00841122">
        <w:rPr>
          <w:rFonts w:ascii="Univers" w:hAnsi="Univers"/>
          <w:color w:val="auto"/>
          <w:sz w:val="22"/>
          <w:szCs w:val="22"/>
          <w:lang w:val="de-AT"/>
        </w:rPr>
        <w:t xml:space="preserve"> jenseits der goldenen Fassade des musikalischen Genies. </w:t>
      </w:r>
      <w:r w:rsidR="006D026C">
        <w:rPr>
          <w:rFonts w:ascii="Univers" w:hAnsi="Univers"/>
          <w:color w:val="auto"/>
          <w:sz w:val="22"/>
          <w:szCs w:val="22"/>
          <w:lang w:val="de-AT"/>
        </w:rPr>
        <w:t>Sie</w:t>
      </w:r>
      <w:r w:rsidR="006D026C" w:rsidRPr="00841122">
        <w:rPr>
          <w:rFonts w:ascii="Univers" w:hAnsi="Univers"/>
          <w:color w:val="auto"/>
          <w:sz w:val="22"/>
          <w:szCs w:val="22"/>
          <w:lang w:val="de-AT"/>
        </w:rPr>
        <w:t xml:space="preserve"> </w:t>
      </w:r>
      <w:r w:rsidR="006D026C">
        <w:rPr>
          <w:rFonts w:ascii="Univers" w:hAnsi="Univers"/>
          <w:color w:val="auto"/>
          <w:sz w:val="22"/>
          <w:szCs w:val="22"/>
          <w:lang w:val="de-AT"/>
        </w:rPr>
        <w:t xml:space="preserve">hinterfragt den </w:t>
      </w:r>
      <w:r w:rsidR="006D026C" w:rsidRPr="00841122">
        <w:rPr>
          <w:rFonts w:ascii="Univers" w:hAnsi="Univers"/>
          <w:color w:val="auto"/>
          <w:sz w:val="22"/>
          <w:szCs w:val="22"/>
          <w:lang w:val="de-AT"/>
        </w:rPr>
        <w:t xml:space="preserve">Mythos des Walzerkönigs und welchen Anteil die Menschen in seinem Umfeld an seinem Erfolg hatten. </w:t>
      </w:r>
      <w:r w:rsidR="006D026C">
        <w:rPr>
          <w:rFonts w:ascii="Univers" w:hAnsi="Univers"/>
          <w:color w:val="auto"/>
          <w:sz w:val="22"/>
          <w:szCs w:val="22"/>
          <w:lang w:val="de-AT"/>
        </w:rPr>
        <w:t>Die Dokumentation</w:t>
      </w:r>
      <w:r w:rsidR="006D026C" w:rsidRPr="00841122">
        <w:rPr>
          <w:rFonts w:ascii="Univers" w:hAnsi="Univers"/>
          <w:color w:val="auto"/>
          <w:sz w:val="22"/>
          <w:szCs w:val="22"/>
          <w:lang w:val="de-AT"/>
        </w:rPr>
        <w:t xml:space="preserve"> </w:t>
      </w:r>
      <w:r w:rsidRPr="00841122">
        <w:rPr>
          <w:rFonts w:ascii="Univers" w:hAnsi="Univers"/>
          <w:color w:val="auto"/>
          <w:sz w:val="22"/>
          <w:szCs w:val="22"/>
          <w:lang w:val="de-AT"/>
        </w:rPr>
        <w:t>zeigt einen ehrgeizigen Künstler, dessen Erfolg eng mit den prägenden Frauen in seinem Leben verbunden war.</w:t>
      </w:r>
    </w:p>
    <w:p w14:paraId="54464081" w14:textId="77777777" w:rsidR="00841122" w:rsidRPr="00841122" w:rsidRDefault="00841122" w:rsidP="00FB1E92">
      <w:pPr>
        <w:pStyle w:val="UniversLight10ptFlietext"/>
        <w:spacing w:line="276" w:lineRule="auto"/>
        <w:ind w:left="709"/>
        <w:rPr>
          <w:rFonts w:ascii="Univers" w:hAnsi="Univers"/>
          <w:color w:val="auto"/>
          <w:sz w:val="22"/>
          <w:szCs w:val="22"/>
          <w:lang w:val="de-AT"/>
        </w:rPr>
      </w:pPr>
    </w:p>
    <w:p w14:paraId="310B3305" w14:textId="5344C6BD" w:rsidR="002B1F75" w:rsidRDefault="00FB1E92" w:rsidP="00FB1E92">
      <w:pPr>
        <w:pStyle w:val="UniversLight10ptFlietext"/>
        <w:spacing w:line="276" w:lineRule="auto"/>
        <w:ind w:left="709"/>
        <w:rPr>
          <w:rFonts w:ascii="Univers" w:hAnsi="Univers"/>
          <w:color w:val="auto"/>
          <w:sz w:val="22"/>
          <w:szCs w:val="22"/>
          <w:lang w:val="de-AT"/>
        </w:rPr>
      </w:pPr>
      <w:r w:rsidRPr="00FB1E92">
        <w:rPr>
          <w:rFonts w:ascii="Univers" w:hAnsi="Univers"/>
          <w:color w:val="auto"/>
          <w:sz w:val="22"/>
          <w:szCs w:val="22"/>
          <w:lang w:val="de-AT"/>
        </w:rPr>
        <w:t xml:space="preserve">Im Mittelpunkt stehen seine Mutter Anna, die ihn gegen den Willen des Vaters förderte, seine erste Ehefrau </w:t>
      </w:r>
      <w:proofErr w:type="spellStart"/>
      <w:r w:rsidRPr="00FB1E92">
        <w:rPr>
          <w:rFonts w:ascii="Univers" w:hAnsi="Univers"/>
          <w:color w:val="auto"/>
          <w:sz w:val="22"/>
          <w:szCs w:val="22"/>
          <w:lang w:val="de-AT"/>
        </w:rPr>
        <w:t>Jetty</w:t>
      </w:r>
      <w:proofErr w:type="spellEnd"/>
      <w:r w:rsidRPr="00FB1E92">
        <w:rPr>
          <w:rFonts w:ascii="Univers" w:hAnsi="Univers"/>
          <w:color w:val="auto"/>
          <w:sz w:val="22"/>
          <w:szCs w:val="22"/>
          <w:lang w:val="de-AT"/>
        </w:rPr>
        <w:t xml:space="preserve">, die seine internationalen Kontakte aufbaute, die Sängerin und Theaterleiterin Marie </w:t>
      </w:r>
      <w:proofErr w:type="spellStart"/>
      <w:r w:rsidRPr="00FB1E92">
        <w:rPr>
          <w:rFonts w:ascii="Univers" w:hAnsi="Univers"/>
          <w:color w:val="auto"/>
          <w:sz w:val="22"/>
          <w:szCs w:val="22"/>
          <w:lang w:val="de-AT"/>
        </w:rPr>
        <w:t>Geistinger</w:t>
      </w:r>
      <w:proofErr w:type="spellEnd"/>
      <w:r w:rsidRPr="00FB1E92">
        <w:rPr>
          <w:rFonts w:ascii="Univers" w:hAnsi="Univers"/>
          <w:color w:val="auto"/>
          <w:sz w:val="22"/>
          <w:szCs w:val="22"/>
          <w:lang w:val="de-AT"/>
        </w:rPr>
        <w:t>, die seine Karriere als Operettenkomponist entscheidend mitgestaltete, sowie Adele, seine dritte Frau, die sein Vermächtnis für die Nachwelt bewahrte.</w:t>
      </w:r>
    </w:p>
    <w:p w14:paraId="79489575" w14:textId="77777777" w:rsidR="00FB1E92" w:rsidRPr="00973E7D" w:rsidRDefault="00FB1E92" w:rsidP="00FB1E92">
      <w:pPr>
        <w:pStyle w:val="UniversLight10ptFlietext"/>
        <w:spacing w:line="276" w:lineRule="auto"/>
        <w:ind w:left="709"/>
        <w:rPr>
          <w:rFonts w:ascii="Univers" w:hAnsi="Univers"/>
          <w:color w:val="auto"/>
          <w:sz w:val="22"/>
          <w:szCs w:val="22"/>
          <w:lang w:val="de-AT"/>
        </w:rPr>
      </w:pPr>
    </w:p>
    <w:p w14:paraId="6756E8BD" w14:textId="48D504F6" w:rsidR="002B1F75" w:rsidRPr="002B1F75" w:rsidRDefault="002B1F75" w:rsidP="002B1F75">
      <w:pPr>
        <w:pStyle w:val="UniversLight10ptFlietext"/>
        <w:spacing w:line="276" w:lineRule="auto"/>
        <w:ind w:left="709"/>
        <w:rPr>
          <w:rFonts w:ascii="Univers" w:hAnsi="Univers"/>
          <w:b/>
          <w:bCs/>
          <w:color w:val="auto"/>
          <w:sz w:val="22"/>
          <w:szCs w:val="22"/>
          <w:lang w:val="de-AT"/>
        </w:rPr>
      </w:pPr>
      <w:r w:rsidRPr="002B1F75">
        <w:rPr>
          <w:rFonts w:ascii="Univers" w:hAnsi="Univers"/>
          <w:b/>
          <w:bCs/>
          <w:color w:val="auto"/>
          <w:sz w:val="22"/>
          <w:szCs w:val="22"/>
          <w:lang w:val="de-AT"/>
        </w:rPr>
        <w:t xml:space="preserve">Forschung </w:t>
      </w:r>
      <w:r w:rsidR="00656598">
        <w:rPr>
          <w:rFonts w:ascii="Univers" w:hAnsi="Univers"/>
          <w:b/>
          <w:bCs/>
          <w:color w:val="auto"/>
          <w:sz w:val="22"/>
          <w:szCs w:val="22"/>
          <w:lang w:val="de-AT"/>
        </w:rPr>
        <w:t xml:space="preserve">hält </w:t>
      </w:r>
      <w:r w:rsidR="00816F10">
        <w:rPr>
          <w:rFonts w:ascii="Univers" w:hAnsi="Univers"/>
          <w:b/>
          <w:bCs/>
          <w:color w:val="auto"/>
          <w:sz w:val="22"/>
          <w:szCs w:val="22"/>
          <w:lang w:val="de-AT"/>
        </w:rPr>
        <w:t>Geschichte lebendig</w:t>
      </w:r>
    </w:p>
    <w:p w14:paraId="0C2B8CC8" w14:textId="77777777" w:rsidR="002B1F75" w:rsidRPr="002B1F75" w:rsidRDefault="002B1F75" w:rsidP="002B1F75">
      <w:pPr>
        <w:pStyle w:val="UniversLight10ptFlietext"/>
        <w:spacing w:line="276" w:lineRule="auto"/>
        <w:ind w:left="709"/>
        <w:rPr>
          <w:rFonts w:ascii="Univers" w:hAnsi="Univers"/>
          <w:color w:val="auto"/>
          <w:sz w:val="22"/>
          <w:szCs w:val="22"/>
          <w:lang w:val="de-AT"/>
        </w:rPr>
      </w:pPr>
    </w:p>
    <w:p w14:paraId="7DC47A44" w14:textId="4E4ED32B" w:rsidR="002B1F75" w:rsidRPr="002B1F75" w:rsidRDefault="002B1F75" w:rsidP="002B1F75">
      <w:pPr>
        <w:pStyle w:val="UniversLight10ptFlietext"/>
        <w:spacing w:line="276" w:lineRule="auto"/>
        <w:ind w:left="709"/>
        <w:rPr>
          <w:rFonts w:ascii="Univers" w:hAnsi="Univers"/>
          <w:color w:val="auto"/>
          <w:sz w:val="22"/>
          <w:szCs w:val="22"/>
          <w:lang w:val="de-AT"/>
        </w:rPr>
      </w:pPr>
      <w:r w:rsidRPr="002B1F75">
        <w:rPr>
          <w:rFonts w:ascii="Univers" w:hAnsi="Univers"/>
          <w:color w:val="auto"/>
          <w:sz w:val="22"/>
          <w:szCs w:val="22"/>
          <w:lang w:val="de-AT"/>
        </w:rPr>
        <w:t xml:space="preserve">Günter Stummvoll, am Zentrum für Angewandte Musikforschung </w:t>
      </w:r>
      <w:r w:rsidR="006D026C">
        <w:rPr>
          <w:rFonts w:ascii="Univers" w:hAnsi="Univers"/>
          <w:color w:val="auto"/>
          <w:sz w:val="22"/>
          <w:szCs w:val="22"/>
          <w:lang w:val="de-AT"/>
        </w:rPr>
        <w:t xml:space="preserve">und als Leiter der Historischen Musiksammlungen </w:t>
      </w:r>
      <w:r w:rsidRPr="002B1F75">
        <w:rPr>
          <w:rFonts w:ascii="Univers" w:hAnsi="Univers"/>
          <w:color w:val="auto"/>
          <w:sz w:val="22"/>
          <w:szCs w:val="22"/>
          <w:lang w:val="de-AT"/>
        </w:rPr>
        <w:t xml:space="preserve">der Universität für Weiterbildung Krems tätig, erforscht seit 2020 </w:t>
      </w:r>
      <w:r w:rsidR="006D026C">
        <w:rPr>
          <w:rFonts w:ascii="Univers" w:hAnsi="Univers"/>
          <w:color w:val="auto"/>
          <w:sz w:val="22"/>
          <w:szCs w:val="22"/>
          <w:lang w:val="de-AT"/>
        </w:rPr>
        <w:t xml:space="preserve">die Wiener Tanz- und Unterhaltungsmusik mit speziellem Fokus auf die Familie </w:t>
      </w:r>
      <w:proofErr w:type="spellStart"/>
      <w:r w:rsidR="006D026C">
        <w:rPr>
          <w:rFonts w:ascii="Univers" w:hAnsi="Univers"/>
          <w:color w:val="auto"/>
          <w:sz w:val="22"/>
          <w:szCs w:val="22"/>
          <w:lang w:val="de-AT"/>
        </w:rPr>
        <w:t>Strauss</w:t>
      </w:r>
      <w:proofErr w:type="spellEnd"/>
      <w:r w:rsidR="006D026C">
        <w:rPr>
          <w:rFonts w:ascii="Univers" w:hAnsi="Univers"/>
          <w:color w:val="auto"/>
          <w:sz w:val="22"/>
          <w:szCs w:val="22"/>
          <w:lang w:val="de-AT"/>
        </w:rPr>
        <w:t xml:space="preserve">. </w:t>
      </w:r>
      <w:r w:rsidRPr="002B1F75">
        <w:rPr>
          <w:rFonts w:ascii="Univers" w:hAnsi="Univers"/>
          <w:color w:val="auto"/>
          <w:sz w:val="22"/>
          <w:szCs w:val="22"/>
          <w:lang w:val="de-AT"/>
        </w:rPr>
        <w:t xml:space="preserve"> Für die Dokumentation taucht er tief in die Quellen ein und spricht mit Expertinnen und Experten wie Stefan Frey, Thomas Aigner, Susanne Wolf oder Melanie Unseld. Seine wissenschaftliche Perspektive eröffnet neue Zugänge zum Phänomen </w:t>
      </w:r>
      <w:proofErr w:type="spellStart"/>
      <w:r w:rsidRPr="002B1F75">
        <w:rPr>
          <w:rFonts w:ascii="Univers" w:hAnsi="Univers"/>
          <w:color w:val="auto"/>
          <w:sz w:val="22"/>
          <w:szCs w:val="22"/>
          <w:lang w:val="de-AT"/>
        </w:rPr>
        <w:t>Strauss</w:t>
      </w:r>
      <w:proofErr w:type="spellEnd"/>
      <w:r w:rsidRPr="002B1F75">
        <w:rPr>
          <w:rFonts w:ascii="Univers" w:hAnsi="Univers"/>
          <w:color w:val="auto"/>
          <w:sz w:val="22"/>
          <w:szCs w:val="22"/>
          <w:lang w:val="de-AT"/>
        </w:rPr>
        <w:t>, als Künstler wie als Mensch.</w:t>
      </w:r>
    </w:p>
    <w:p w14:paraId="759389F2" w14:textId="77777777" w:rsidR="002B1F75" w:rsidRPr="002B1F75" w:rsidRDefault="002B1F75" w:rsidP="002B1F75">
      <w:pPr>
        <w:pStyle w:val="UniversLight10ptFlietext"/>
        <w:spacing w:line="276" w:lineRule="auto"/>
        <w:ind w:left="709"/>
        <w:rPr>
          <w:rFonts w:ascii="Univers" w:hAnsi="Univers"/>
          <w:color w:val="auto"/>
          <w:sz w:val="22"/>
          <w:szCs w:val="22"/>
          <w:lang w:val="de-AT"/>
        </w:rPr>
      </w:pPr>
    </w:p>
    <w:p w14:paraId="49DAC6F4" w14:textId="37A62783" w:rsidR="002B1F75" w:rsidRPr="002B1F75" w:rsidRDefault="006D026C" w:rsidP="002B1F75">
      <w:pPr>
        <w:pStyle w:val="UniversLight10ptFlietext"/>
        <w:spacing w:line="276" w:lineRule="auto"/>
        <w:ind w:left="709"/>
        <w:rPr>
          <w:rFonts w:ascii="Univers" w:hAnsi="Univers"/>
          <w:color w:val="auto"/>
          <w:sz w:val="22"/>
          <w:szCs w:val="22"/>
          <w:lang w:val="de-AT"/>
        </w:rPr>
      </w:pPr>
      <w:r w:rsidRPr="00A16F06">
        <w:rPr>
          <w:rFonts w:ascii="Univers" w:hAnsi="Univers"/>
          <w:color w:val="auto"/>
          <w:sz w:val="22"/>
          <w:szCs w:val="22"/>
          <w:lang w:val="de-AT"/>
        </w:rPr>
        <w:lastRenderedPageBreak/>
        <w:t xml:space="preserve">„Johann </w:t>
      </w:r>
      <w:proofErr w:type="spellStart"/>
      <w:r w:rsidRPr="00A16F06">
        <w:rPr>
          <w:rFonts w:ascii="Univers" w:hAnsi="Univers"/>
          <w:color w:val="auto"/>
          <w:sz w:val="22"/>
          <w:szCs w:val="22"/>
          <w:lang w:val="de-AT"/>
        </w:rPr>
        <w:t>Strauss</w:t>
      </w:r>
      <w:proofErr w:type="spellEnd"/>
      <w:r w:rsidRPr="00A16F06">
        <w:rPr>
          <w:rFonts w:ascii="Univers" w:hAnsi="Univers"/>
          <w:color w:val="auto"/>
          <w:sz w:val="22"/>
          <w:szCs w:val="22"/>
          <w:lang w:val="de-AT"/>
        </w:rPr>
        <w:t xml:space="preserve"> (Sohn) ist ein hochrelevanter Komponist und ebensolches Forschungsobjekt,</w:t>
      </w:r>
      <w:r w:rsidR="00EA2C9A" w:rsidRPr="00A16F06">
        <w:rPr>
          <w:rFonts w:ascii="Univers" w:hAnsi="Univers"/>
          <w:color w:val="auto"/>
          <w:sz w:val="22"/>
          <w:szCs w:val="22"/>
          <w:lang w:val="de-AT"/>
        </w:rPr>
        <w:t xml:space="preserve"> auch,</w:t>
      </w:r>
      <w:r w:rsidRPr="00A16F06">
        <w:rPr>
          <w:rFonts w:ascii="Univers" w:hAnsi="Univers"/>
          <w:color w:val="auto"/>
          <w:sz w:val="22"/>
          <w:szCs w:val="22"/>
          <w:lang w:val="de-AT"/>
        </w:rPr>
        <w:t xml:space="preserve"> weil vieles</w:t>
      </w:r>
      <w:r w:rsidR="00EF3FD0" w:rsidRPr="00A16F06">
        <w:rPr>
          <w:rFonts w:ascii="Univers" w:hAnsi="Univers"/>
          <w:color w:val="auto"/>
          <w:sz w:val="22"/>
          <w:szCs w:val="22"/>
          <w:lang w:val="de-AT"/>
        </w:rPr>
        <w:t xml:space="preserve"> von ihm „Bekannte“ ins Reich der Legenden gehört</w:t>
      </w:r>
      <w:r w:rsidRPr="00A16F06">
        <w:rPr>
          <w:rFonts w:ascii="Univers" w:hAnsi="Univers"/>
          <w:color w:val="auto"/>
          <w:sz w:val="22"/>
          <w:szCs w:val="22"/>
          <w:lang w:val="de-AT"/>
        </w:rPr>
        <w:t>. Er war ein neurotischer, ängstlicher Charakter mit vielen Macken uns Spleens und durchaus kein einfacher Mensch, aber ebenso ein höchsterfolgreicher</w:t>
      </w:r>
      <w:r w:rsidR="00A16F06">
        <w:rPr>
          <w:rFonts w:ascii="Univers" w:hAnsi="Univers"/>
          <w:color w:val="auto"/>
          <w:sz w:val="22"/>
          <w:szCs w:val="22"/>
          <w:lang w:val="de-AT"/>
        </w:rPr>
        <w:t xml:space="preserve"> </w:t>
      </w:r>
      <w:r w:rsidRPr="00A16F06">
        <w:rPr>
          <w:rFonts w:ascii="Univers" w:hAnsi="Univers"/>
          <w:color w:val="auto"/>
          <w:sz w:val="22"/>
          <w:szCs w:val="22"/>
          <w:lang w:val="de-AT"/>
        </w:rPr>
        <w:t>Musikmanager und Dramaturg</w:t>
      </w:r>
      <w:r w:rsidR="00EF3FD0" w:rsidRPr="00A16F06">
        <w:rPr>
          <w:rFonts w:ascii="Univers" w:hAnsi="Univers"/>
          <w:color w:val="auto"/>
          <w:sz w:val="22"/>
          <w:szCs w:val="22"/>
          <w:lang w:val="de-AT"/>
        </w:rPr>
        <w:t xml:space="preserve">“, sagt Günter Stummvoll. </w:t>
      </w:r>
      <w:r w:rsidR="002B1F75" w:rsidRPr="002B1F75">
        <w:rPr>
          <w:rFonts w:ascii="Univers" w:hAnsi="Univers"/>
          <w:color w:val="auto"/>
          <w:sz w:val="22"/>
          <w:szCs w:val="22"/>
          <w:lang w:val="de-AT"/>
        </w:rPr>
        <w:t xml:space="preserve">Regisseurin </w:t>
      </w:r>
      <w:proofErr w:type="spellStart"/>
      <w:r w:rsidR="002B1F75" w:rsidRPr="002B1F75">
        <w:rPr>
          <w:rFonts w:ascii="Univers" w:hAnsi="Univers"/>
          <w:color w:val="auto"/>
          <w:sz w:val="22"/>
          <w:szCs w:val="22"/>
          <w:lang w:val="de-AT"/>
        </w:rPr>
        <w:t>Weissenbeck</w:t>
      </w:r>
      <w:proofErr w:type="spellEnd"/>
      <w:r w:rsidR="002B1F75" w:rsidRPr="002B1F75">
        <w:rPr>
          <w:rFonts w:ascii="Univers" w:hAnsi="Univers"/>
          <w:color w:val="auto"/>
          <w:sz w:val="22"/>
          <w:szCs w:val="22"/>
          <w:lang w:val="de-AT"/>
        </w:rPr>
        <w:t xml:space="preserve"> hebt die vorbildliche Zusammenarbeit hervor: „Günter Stummvoll hat einen wesentlichen Anteil an diesem Film und ist ein großartiger Protagonist. Er wurde seitens der Fernsehsender ORF und ARTE explizit mehrfach als Entdeckung und Bereicherung erwähnt.“</w:t>
      </w:r>
    </w:p>
    <w:p w14:paraId="690F54E2" w14:textId="77777777" w:rsidR="002B1F75" w:rsidRPr="002B1F75" w:rsidRDefault="002B1F75" w:rsidP="002B1F75">
      <w:pPr>
        <w:pStyle w:val="UniversLight10ptFlietext"/>
        <w:spacing w:line="276" w:lineRule="auto"/>
        <w:ind w:left="709"/>
        <w:rPr>
          <w:rFonts w:ascii="Univers" w:hAnsi="Univers"/>
          <w:color w:val="auto"/>
          <w:sz w:val="22"/>
          <w:szCs w:val="22"/>
          <w:lang w:val="de-AT"/>
        </w:rPr>
      </w:pPr>
    </w:p>
    <w:p w14:paraId="674F46C0" w14:textId="1A9186AA" w:rsidR="00A16F06" w:rsidRPr="002B1F75" w:rsidRDefault="00A16F06" w:rsidP="002B1F75">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w:t>
      </w:r>
      <w:r w:rsidRPr="00FE41CE">
        <w:rPr>
          <w:rFonts w:ascii="Univers" w:hAnsi="Univers"/>
          <w:color w:val="auto"/>
          <w:sz w:val="22"/>
          <w:szCs w:val="22"/>
          <w:lang w:val="de-AT"/>
        </w:rPr>
        <w:t xml:space="preserve">Gerade das </w:t>
      </w:r>
      <w:proofErr w:type="spellStart"/>
      <w:r w:rsidRPr="00FE41CE">
        <w:rPr>
          <w:rFonts w:ascii="Univers" w:hAnsi="Univers"/>
          <w:color w:val="auto"/>
          <w:sz w:val="22"/>
          <w:szCs w:val="22"/>
          <w:lang w:val="de-AT"/>
        </w:rPr>
        <w:t>Strauss</w:t>
      </w:r>
      <w:proofErr w:type="spellEnd"/>
      <w:r w:rsidRPr="00FE41CE">
        <w:rPr>
          <w:rFonts w:ascii="Univers" w:hAnsi="Univers"/>
          <w:color w:val="auto"/>
          <w:sz w:val="22"/>
          <w:szCs w:val="22"/>
          <w:lang w:val="de-AT"/>
        </w:rPr>
        <w:t xml:space="preserve"> Jahr 2025 hat gezeigt, wie wichtig eine fundierte wissenschaftliche Auseinandersetzung mit einer von vielen Anekdoten und Geschichten überformten Musiktradition ist</w:t>
      </w:r>
      <w:r>
        <w:rPr>
          <w:rFonts w:ascii="Univers" w:hAnsi="Univers"/>
          <w:color w:val="auto"/>
          <w:sz w:val="22"/>
          <w:szCs w:val="22"/>
          <w:lang w:val="de-AT"/>
        </w:rPr>
        <w:t>“, ergänzt Eva-Maria Stöckler, Dekanin der Fakultät für Bildung, Kunst und Architektur an der Universität für Weiterbildung Krems.</w:t>
      </w:r>
      <w:r w:rsidR="00FE41CE" w:rsidRPr="00FE41CE">
        <w:rPr>
          <w:rFonts w:ascii="Univers" w:hAnsi="Univers"/>
          <w:color w:val="auto"/>
          <w:sz w:val="22"/>
          <w:szCs w:val="22"/>
          <w:lang w:val="de-AT"/>
        </w:rPr>
        <w:t xml:space="preserve"> </w:t>
      </w:r>
      <w:r>
        <w:rPr>
          <w:rFonts w:ascii="Univers" w:hAnsi="Univers"/>
          <w:color w:val="auto"/>
          <w:sz w:val="22"/>
          <w:szCs w:val="22"/>
          <w:lang w:val="de-AT"/>
        </w:rPr>
        <w:t>„</w:t>
      </w:r>
      <w:r w:rsidRPr="00FE41CE">
        <w:rPr>
          <w:rFonts w:ascii="Univers" w:hAnsi="Univers"/>
          <w:color w:val="auto"/>
          <w:sz w:val="22"/>
          <w:szCs w:val="22"/>
          <w:lang w:val="de-AT"/>
        </w:rPr>
        <w:t xml:space="preserve">Die Musik der </w:t>
      </w:r>
      <w:proofErr w:type="spellStart"/>
      <w:r w:rsidRPr="00FE41CE">
        <w:rPr>
          <w:rFonts w:ascii="Univers" w:hAnsi="Univers"/>
          <w:color w:val="auto"/>
          <w:sz w:val="22"/>
          <w:szCs w:val="22"/>
          <w:lang w:val="de-AT"/>
        </w:rPr>
        <w:t>Strauss</w:t>
      </w:r>
      <w:proofErr w:type="spellEnd"/>
      <w:r>
        <w:rPr>
          <w:rFonts w:ascii="Univers" w:hAnsi="Univers"/>
          <w:color w:val="auto"/>
          <w:sz w:val="22"/>
          <w:szCs w:val="22"/>
          <w:lang w:val="de-AT"/>
        </w:rPr>
        <w:t>-</w:t>
      </w:r>
      <w:r w:rsidRPr="00FE41CE">
        <w:rPr>
          <w:rFonts w:ascii="Univers" w:hAnsi="Univers"/>
          <w:color w:val="auto"/>
          <w:sz w:val="22"/>
          <w:szCs w:val="22"/>
          <w:lang w:val="de-AT"/>
        </w:rPr>
        <w:t xml:space="preserve">Dynastie wird alljährlich beim Neujahrskonzert der Wiener Philharmoniker von mehr als 900 Millionen Menschen live verfolgt. Die Bedeutung dieser Musik für Österreich ist enorm, und wird seit 2008 an der Universität für Weiterbildung Krems im Kontext von bestehenden </w:t>
      </w:r>
      <w:proofErr w:type="spellStart"/>
      <w:r w:rsidRPr="00FE41CE">
        <w:rPr>
          <w:rFonts w:ascii="Univers" w:hAnsi="Univers"/>
          <w:color w:val="auto"/>
          <w:sz w:val="22"/>
          <w:szCs w:val="22"/>
          <w:lang w:val="de-AT"/>
        </w:rPr>
        <w:t>Strauss</w:t>
      </w:r>
      <w:proofErr w:type="spellEnd"/>
      <w:r>
        <w:rPr>
          <w:rFonts w:ascii="Univers" w:hAnsi="Univers"/>
          <w:color w:val="auto"/>
          <w:sz w:val="22"/>
          <w:szCs w:val="22"/>
          <w:lang w:val="de-AT"/>
        </w:rPr>
        <w:t>-</w:t>
      </w:r>
      <w:r w:rsidRPr="00FE41CE">
        <w:rPr>
          <w:rFonts w:ascii="Univers" w:hAnsi="Univers"/>
          <w:color w:val="auto"/>
          <w:sz w:val="22"/>
          <w:szCs w:val="22"/>
          <w:lang w:val="de-AT"/>
        </w:rPr>
        <w:t>Sammlungen erforscht</w:t>
      </w:r>
      <w:r>
        <w:rPr>
          <w:rFonts w:ascii="Univers" w:hAnsi="Univers"/>
          <w:color w:val="auto"/>
          <w:sz w:val="22"/>
          <w:szCs w:val="22"/>
          <w:lang w:val="de-AT"/>
        </w:rPr>
        <w:t>.“</w:t>
      </w:r>
    </w:p>
    <w:p w14:paraId="64C4F9B2" w14:textId="77777777" w:rsidR="002B1F75" w:rsidRPr="002B1F75" w:rsidRDefault="002B1F75" w:rsidP="002B1F75">
      <w:pPr>
        <w:pStyle w:val="UniversLight10ptFlietext"/>
        <w:spacing w:line="276" w:lineRule="auto"/>
        <w:ind w:left="709"/>
        <w:rPr>
          <w:rFonts w:ascii="Univers" w:hAnsi="Univers"/>
          <w:color w:val="auto"/>
          <w:sz w:val="22"/>
          <w:szCs w:val="22"/>
          <w:lang w:val="de-AT"/>
        </w:rPr>
      </w:pPr>
    </w:p>
    <w:p w14:paraId="69D6D45A" w14:textId="419EE8D3" w:rsidR="002E148A" w:rsidRDefault="002B1F75" w:rsidP="002B1F75">
      <w:pPr>
        <w:pStyle w:val="UniversLight10ptFlietext"/>
        <w:spacing w:line="276" w:lineRule="auto"/>
        <w:ind w:left="709"/>
        <w:rPr>
          <w:rFonts w:ascii="Univers" w:hAnsi="Univers"/>
          <w:sz w:val="22"/>
          <w:szCs w:val="22"/>
        </w:rPr>
      </w:pPr>
      <w:r w:rsidRPr="002B1F75">
        <w:rPr>
          <w:rFonts w:ascii="Univers" w:hAnsi="Univers"/>
          <w:color w:val="auto"/>
          <w:sz w:val="22"/>
          <w:szCs w:val="22"/>
          <w:lang w:val="de-AT"/>
        </w:rPr>
        <w:t xml:space="preserve">„Johann </w:t>
      </w:r>
      <w:proofErr w:type="spellStart"/>
      <w:r w:rsidRPr="002B1F75">
        <w:rPr>
          <w:rFonts w:ascii="Univers" w:hAnsi="Univers"/>
          <w:color w:val="auto"/>
          <w:sz w:val="22"/>
          <w:szCs w:val="22"/>
          <w:lang w:val="de-AT"/>
        </w:rPr>
        <w:t>Strauss</w:t>
      </w:r>
      <w:proofErr w:type="spellEnd"/>
      <w:r w:rsidRPr="002B1F75">
        <w:rPr>
          <w:rFonts w:ascii="Univers" w:hAnsi="Univers"/>
          <w:color w:val="auto"/>
          <w:sz w:val="22"/>
          <w:szCs w:val="22"/>
          <w:lang w:val="de-AT"/>
        </w:rPr>
        <w:t xml:space="preserve"> und die Frauen“ zeichnet das Bild eines Komponisten, der zu den </w:t>
      </w:r>
      <w:r w:rsidR="00EF3FD0">
        <w:rPr>
          <w:rFonts w:ascii="Univers" w:hAnsi="Univers"/>
          <w:color w:val="auto"/>
          <w:sz w:val="22"/>
          <w:szCs w:val="22"/>
          <w:lang w:val="de-AT"/>
        </w:rPr>
        <w:t>frühen</w:t>
      </w:r>
      <w:r w:rsidR="00EF3FD0" w:rsidRPr="002B1F75">
        <w:rPr>
          <w:rFonts w:ascii="Univers" w:hAnsi="Univers"/>
          <w:color w:val="auto"/>
          <w:sz w:val="22"/>
          <w:szCs w:val="22"/>
          <w:lang w:val="de-AT"/>
        </w:rPr>
        <w:t xml:space="preserve"> </w:t>
      </w:r>
      <w:r w:rsidRPr="002B1F75">
        <w:rPr>
          <w:rFonts w:ascii="Univers" w:hAnsi="Univers"/>
          <w:color w:val="auto"/>
          <w:sz w:val="22"/>
          <w:szCs w:val="22"/>
          <w:lang w:val="de-AT"/>
        </w:rPr>
        <w:t xml:space="preserve">schillernden Persönlichkeiten </w:t>
      </w:r>
      <w:r w:rsidR="00816F10">
        <w:rPr>
          <w:rFonts w:ascii="Univers" w:hAnsi="Univers"/>
          <w:color w:val="auto"/>
          <w:sz w:val="22"/>
          <w:szCs w:val="22"/>
          <w:lang w:val="de-AT"/>
        </w:rPr>
        <w:t>der</w:t>
      </w:r>
      <w:r w:rsidRPr="002B1F75">
        <w:rPr>
          <w:rFonts w:ascii="Univers" w:hAnsi="Univers"/>
          <w:color w:val="auto"/>
          <w:sz w:val="22"/>
          <w:szCs w:val="22"/>
          <w:lang w:val="de-AT"/>
        </w:rPr>
        <w:t xml:space="preserve"> moderne</w:t>
      </w:r>
      <w:r w:rsidR="00656598">
        <w:rPr>
          <w:rFonts w:ascii="Univers" w:hAnsi="Univers"/>
          <w:color w:val="auto"/>
          <w:sz w:val="22"/>
          <w:szCs w:val="22"/>
          <w:lang w:val="de-AT"/>
        </w:rPr>
        <w:t>re</w:t>
      </w:r>
      <w:r w:rsidRPr="002B1F75">
        <w:rPr>
          <w:rFonts w:ascii="Univers" w:hAnsi="Univers"/>
          <w:color w:val="auto"/>
          <w:sz w:val="22"/>
          <w:szCs w:val="22"/>
          <w:lang w:val="de-AT"/>
        </w:rPr>
        <w:t>n Musikwelt zählte. Die Beteiligung von Günter Stummvoll zeigt, wie eng Forschung und öffentliche Vermittlung zusammenspielen können. Si</w:t>
      </w:r>
      <w:r w:rsidR="00FB1E92">
        <w:rPr>
          <w:rFonts w:ascii="Univers" w:hAnsi="Univers"/>
          <w:color w:val="auto"/>
          <w:sz w:val="22"/>
          <w:szCs w:val="22"/>
          <w:lang w:val="de-AT"/>
        </w:rPr>
        <w:t>c</w:t>
      </w:r>
      <w:r w:rsidRPr="002B1F75">
        <w:rPr>
          <w:rFonts w:ascii="Univers" w:hAnsi="Univers"/>
          <w:color w:val="auto"/>
          <w:sz w:val="22"/>
          <w:szCs w:val="22"/>
          <w:lang w:val="de-AT"/>
        </w:rPr>
        <w:t xml:space="preserve">htbar wird damit auch, wie an der Universität für Weiterbildung Krems wissenschaftliche Arbeit zum Verständnis kulturellen Erbes beiträgt und historische Themen </w:t>
      </w:r>
      <w:r w:rsidR="00816F10">
        <w:rPr>
          <w:rFonts w:ascii="Univers" w:hAnsi="Univers"/>
          <w:color w:val="auto"/>
          <w:sz w:val="22"/>
          <w:szCs w:val="22"/>
          <w:lang w:val="de-AT"/>
        </w:rPr>
        <w:t xml:space="preserve">zeitgemäß </w:t>
      </w:r>
      <w:r w:rsidRPr="002B1F75">
        <w:rPr>
          <w:rFonts w:ascii="Univers" w:hAnsi="Univers"/>
          <w:color w:val="auto"/>
          <w:sz w:val="22"/>
          <w:szCs w:val="22"/>
          <w:lang w:val="de-AT"/>
        </w:rPr>
        <w:t>in den gesellschaftlichen Dialog eingebracht werden.</w:t>
      </w:r>
      <w:r w:rsidR="007F6E4E">
        <w:rPr>
          <w:rFonts w:ascii="Univers" w:hAnsi="Univers"/>
          <w:b/>
          <w:color w:val="auto"/>
          <w:sz w:val="22"/>
          <w:szCs w:val="22"/>
        </w:rPr>
        <w:br/>
      </w: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20FB704" w14:textId="6001AEAC" w:rsidR="00D7049D" w:rsidRPr="00D7049D" w:rsidRDefault="00FB1E92" w:rsidP="00D7049D">
      <w:pPr>
        <w:spacing w:line="276" w:lineRule="auto"/>
        <w:ind w:left="709"/>
        <w:rPr>
          <w:rFonts w:cs="Univers LT Pro 45 Light"/>
          <w:b/>
          <w:bCs/>
          <w:sz w:val="22"/>
          <w:szCs w:val="22"/>
          <w:lang w:val="de-AT" w:eastAsia="en-US"/>
        </w:rPr>
      </w:pPr>
      <w:r>
        <w:rPr>
          <w:rFonts w:cs="Univers LT Pro 45 Light"/>
          <w:b/>
          <w:bCs/>
          <w:sz w:val="22"/>
          <w:szCs w:val="22"/>
          <w:lang w:val="de-AT" w:eastAsia="en-US"/>
        </w:rPr>
        <w:t xml:space="preserve">Mag. Robert Neiser, </w:t>
      </w:r>
      <w:proofErr w:type="spellStart"/>
      <w:r>
        <w:rPr>
          <w:rFonts w:cs="Univers LT Pro 45 Light"/>
          <w:b/>
          <w:bCs/>
          <w:sz w:val="22"/>
          <w:szCs w:val="22"/>
          <w:lang w:val="de-AT" w:eastAsia="en-US"/>
        </w:rPr>
        <w:t>Ph.D</w:t>
      </w:r>
      <w:proofErr w:type="spellEnd"/>
      <w:r>
        <w:rPr>
          <w:rFonts w:cs="Univers LT Pro 45 Light"/>
          <w:b/>
          <w:bCs/>
          <w:sz w:val="22"/>
          <w:szCs w:val="22"/>
          <w:lang w:val="de-AT" w:eastAsia="en-US"/>
        </w:rPr>
        <w:t>.</w:t>
      </w:r>
    </w:p>
    <w:p w14:paraId="6F18CB7D" w14:textId="74A4A603" w:rsidR="00F70AB6" w:rsidRDefault="00F22573" w:rsidP="00D7049D">
      <w:pPr>
        <w:spacing w:line="276" w:lineRule="auto"/>
        <w:ind w:left="709"/>
        <w:rPr>
          <w:rFonts w:cs="Univers LT Pro 45 Light"/>
          <w:sz w:val="22"/>
          <w:szCs w:val="22"/>
          <w:lang w:val="de-DE" w:eastAsia="en-US"/>
        </w:rPr>
      </w:pPr>
      <w:r>
        <w:rPr>
          <w:rFonts w:cs="Univers LT Pro 45 Light"/>
          <w:sz w:val="22"/>
          <w:szCs w:val="22"/>
          <w:lang w:val="de-DE" w:eastAsia="en-US"/>
        </w:rPr>
        <w:t xml:space="preserve">Department für </w:t>
      </w:r>
      <w:r w:rsidR="00FB1E92">
        <w:rPr>
          <w:rFonts w:cs="Univers LT Pro 45 Light"/>
          <w:sz w:val="22"/>
          <w:szCs w:val="22"/>
          <w:lang w:val="de-DE" w:eastAsia="en-US"/>
        </w:rPr>
        <w:t>Kunst- und Kulturwissenschaften</w:t>
      </w:r>
      <w:r>
        <w:rPr>
          <w:rFonts w:cs="Univers LT Pro 45 Light"/>
          <w:sz w:val="22"/>
          <w:szCs w:val="22"/>
          <w:lang w:val="de-DE" w:eastAsia="en-US"/>
        </w:rPr>
        <w:t xml:space="preserve"> </w:t>
      </w:r>
      <w:r w:rsidR="00F70AB6" w:rsidRPr="00F70AB6">
        <w:rPr>
          <w:rFonts w:cs="Univers LT Pro 45 Light"/>
          <w:sz w:val="22"/>
          <w:szCs w:val="22"/>
          <w:lang w:val="de-DE" w:eastAsia="en-US"/>
        </w:rPr>
        <w:t xml:space="preserve"> </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5921588C"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25</w:t>
      </w:r>
      <w:r w:rsidR="00FB1E92">
        <w:rPr>
          <w:rFonts w:cs="Univers LT Pro 45 Light"/>
          <w:sz w:val="22"/>
          <w:szCs w:val="22"/>
          <w:lang w:val="de-DE" w:eastAsia="en-US"/>
        </w:rPr>
        <w:t>76</w:t>
      </w:r>
    </w:p>
    <w:p w14:paraId="6566D411" w14:textId="70DA2BCF"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FB1E92" w:rsidRPr="00452A98">
          <w:rPr>
            <w:rStyle w:val="Hyperlink"/>
            <w:sz w:val="22"/>
            <w:szCs w:val="22"/>
            <w:lang w:val="it-IT"/>
          </w:rPr>
          <w:t>robert.neiser@donau-uni.ac.at</w:t>
        </w:r>
      </w:hyperlink>
      <w:r w:rsidR="00FB1E92">
        <w:rPr>
          <w:sz w:val="22"/>
          <w:szCs w:val="22"/>
          <w:lang w:val="it-IT"/>
        </w:rPr>
        <w:t xml:space="preserve"> </w:t>
      </w:r>
      <w:r w:rsidR="00D7049D">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D964B" w14:textId="77777777" w:rsidR="00734738" w:rsidRDefault="00734738" w:rsidP="00840BEC">
      <w:r>
        <w:separator/>
      </w:r>
    </w:p>
  </w:endnote>
  <w:endnote w:type="continuationSeparator" w:id="0">
    <w:p w14:paraId="26AE375E" w14:textId="77777777" w:rsidR="00734738" w:rsidRDefault="00734738" w:rsidP="00840BEC">
      <w:r>
        <w:continuationSeparator/>
      </w:r>
    </w:p>
  </w:endnote>
  <w:endnote w:type="continuationNotice" w:id="1">
    <w:p w14:paraId="77027E4C" w14:textId="77777777" w:rsidR="00734738" w:rsidRDefault="007347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9CE23" w14:textId="77777777" w:rsidR="00734738" w:rsidRDefault="00734738" w:rsidP="00840BEC">
      <w:r>
        <w:separator/>
      </w:r>
    </w:p>
  </w:footnote>
  <w:footnote w:type="continuationSeparator" w:id="0">
    <w:p w14:paraId="3392C224" w14:textId="77777777" w:rsidR="00734738" w:rsidRDefault="00734738" w:rsidP="00840BEC">
      <w:r>
        <w:continuationSeparator/>
      </w:r>
    </w:p>
  </w:footnote>
  <w:footnote w:type="continuationNotice" w:id="1">
    <w:p w14:paraId="3CB232F2" w14:textId="77777777" w:rsidR="00734738" w:rsidRDefault="007347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njamin Brandtner">
    <w15:presenceInfo w15:providerId="AD" w15:userId="S::benjamin.brandtner@donau-uni.ac.at::36573603-3bee-4b9e-843f-dd034b1873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27A77"/>
    <w:rsid w:val="0003436C"/>
    <w:rsid w:val="00053F37"/>
    <w:rsid w:val="00056023"/>
    <w:rsid w:val="000607A1"/>
    <w:rsid w:val="0006573B"/>
    <w:rsid w:val="00066A3D"/>
    <w:rsid w:val="00071520"/>
    <w:rsid w:val="00071568"/>
    <w:rsid w:val="00072849"/>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F16"/>
    <w:rsid w:val="00101F24"/>
    <w:rsid w:val="0010677D"/>
    <w:rsid w:val="00116705"/>
    <w:rsid w:val="00120BF2"/>
    <w:rsid w:val="00133441"/>
    <w:rsid w:val="00133D04"/>
    <w:rsid w:val="001402A1"/>
    <w:rsid w:val="001445B1"/>
    <w:rsid w:val="00146C23"/>
    <w:rsid w:val="0016128C"/>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1C85"/>
    <w:rsid w:val="00253B49"/>
    <w:rsid w:val="0025665B"/>
    <w:rsid w:val="002660F4"/>
    <w:rsid w:val="002703FB"/>
    <w:rsid w:val="0027293B"/>
    <w:rsid w:val="002904A4"/>
    <w:rsid w:val="002953FB"/>
    <w:rsid w:val="002A2A8B"/>
    <w:rsid w:val="002A4EB5"/>
    <w:rsid w:val="002A75AF"/>
    <w:rsid w:val="002B1F75"/>
    <w:rsid w:val="002C78D9"/>
    <w:rsid w:val="002C7DD7"/>
    <w:rsid w:val="002D0F54"/>
    <w:rsid w:val="002D5E5C"/>
    <w:rsid w:val="002E148A"/>
    <w:rsid w:val="002E1AAB"/>
    <w:rsid w:val="002F5B36"/>
    <w:rsid w:val="002F61A3"/>
    <w:rsid w:val="00331440"/>
    <w:rsid w:val="00333DC8"/>
    <w:rsid w:val="003359F8"/>
    <w:rsid w:val="00351097"/>
    <w:rsid w:val="00357A89"/>
    <w:rsid w:val="00364EEE"/>
    <w:rsid w:val="003666C6"/>
    <w:rsid w:val="00371CC3"/>
    <w:rsid w:val="003803A9"/>
    <w:rsid w:val="00387BC2"/>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15794"/>
    <w:rsid w:val="00420F20"/>
    <w:rsid w:val="00431C2F"/>
    <w:rsid w:val="00434818"/>
    <w:rsid w:val="0043502A"/>
    <w:rsid w:val="00435FCB"/>
    <w:rsid w:val="004424C7"/>
    <w:rsid w:val="00451952"/>
    <w:rsid w:val="00452FDE"/>
    <w:rsid w:val="00454816"/>
    <w:rsid w:val="004600B4"/>
    <w:rsid w:val="004679CC"/>
    <w:rsid w:val="00472302"/>
    <w:rsid w:val="00473EE3"/>
    <w:rsid w:val="00477804"/>
    <w:rsid w:val="0048126E"/>
    <w:rsid w:val="004968F0"/>
    <w:rsid w:val="004A053B"/>
    <w:rsid w:val="004A1624"/>
    <w:rsid w:val="004A182B"/>
    <w:rsid w:val="004A186B"/>
    <w:rsid w:val="004A2F45"/>
    <w:rsid w:val="004A51E4"/>
    <w:rsid w:val="004B14A5"/>
    <w:rsid w:val="004B1845"/>
    <w:rsid w:val="004B32EF"/>
    <w:rsid w:val="004B4296"/>
    <w:rsid w:val="004B5B00"/>
    <w:rsid w:val="004B65B5"/>
    <w:rsid w:val="004C316E"/>
    <w:rsid w:val="004E07A7"/>
    <w:rsid w:val="004F1282"/>
    <w:rsid w:val="004F2D6F"/>
    <w:rsid w:val="00500617"/>
    <w:rsid w:val="00507F6C"/>
    <w:rsid w:val="00510FEB"/>
    <w:rsid w:val="005224D9"/>
    <w:rsid w:val="00524424"/>
    <w:rsid w:val="0052717F"/>
    <w:rsid w:val="00527A30"/>
    <w:rsid w:val="0053228A"/>
    <w:rsid w:val="0054322F"/>
    <w:rsid w:val="0055141D"/>
    <w:rsid w:val="005523C5"/>
    <w:rsid w:val="00561CD0"/>
    <w:rsid w:val="005624BA"/>
    <w:rsid w:val="00563538"/>
    <w:rsid w:val="00591F43"/>
    <w:rsid w:val="005924C6"/>
    <w:rsid w:val="00592E78"/>
    <w:rsid w:val="00597A57"/>
    <w:rsid w:val="005B4B14"/>
    <w:rsid w:val="005C4319"/>
    <w:rsid w:val="005C693D"/>
    <w:rsid w:val="005D4803"/>
    <w:rsid w:val="005E2F6F"/>
    <w:rsid w:val="005E43ED"/>
    <w:rsid w:val="005E6DDB"/>
    <w:rsid w:val="005F7D1C"/>
    <w:rsid w:val="006010FA"/>
    <w:rsid w:val="00610CF9"/>
    <w:rsid w:val="00613F94"/>
    <w:rsid w:val="00614AAC"/>
    <w:rsid w:val="006150C1"/>
    <w:rsid w:val="00615517"/>
    <w:rsid w:val="00622B47"/>
    <w:rsid w:val="00632026"/>
    <w:rsid w:val="00641BD0"/>
    <w:rsid w:val="006435FB"/>
    <w:rsid w:val="00643D11"/>
    <w:rsid w:val="00652803"/>
    <w:rsid w:val="00656598"/>
    <w:rsid w:val="006767E0"/>
    <w:rsid w:val="006779D7"/>
    <w:rsid w:val="0068371B"/>
    <w:rsid w:val="00684CC6"/>
    <w:rsid w:val="00686135"/>
    <w:rsid w:val="0069042F"/>
    <w:rsid w:val="00692773"/>
    <w:rsid w:val="006A1B69"/>
    <w:rsid w:val="006A795F"/>
    <w:rsid w:val="006B1601"/>
    <w:rsid w:val="006B400B"/>
    <w:rsid w:val="006C3106"/>
    <w:rsid w:val="006C4092"/>
    <w:rsid w:val="006D026C"/>
    <w:rsid w:val="006D1B19"/>
    <w:rsid w:val="006D6503"/>
    <w:rsid w:val="006D6922"/>
    <w:rsid w:val="006E6899"/>
    <w:rsid w:val="006F438F"/>
    <w:rsid w:val="00705074"/>
    <w:rsid w:val="00720A86"/>
    <w:rsid w:val="00722C95"/>
    <w:rsid w:val="00726476"/>
    <w:rsid w:val="00732221"/>
    <w:rsid w:val="00734738"/>
    <w:rsid w:val="00734A56"/>
    <w:rsid w:val="00737CC3"/>
    <w:rsid w:val="0075040F"/>
    <w:rsid w:val="00761D59"/>
    <w:rsid w:val="0077230A"/>
    <w:rsid w:val="00780DEC"/>
    <w:rsid w:val="007815AA"/>
    <w:rsid w:val="0078364E"/>
    <w:rsid w:val="007A13F0"/>
    <w:rsid w:val="007B2D92"/>
    <w:rsid w:val="007B645C"/>
    <w:rsid w:val="007C6A5F"/>
    <w:rsid w:val="007D074F"/>
    <w:rsid w:val="007F1F05"/>
    <w:rsid w:val="007F6E4E"/>
    <w:rsid w:val="007F7ADF"/>
    <w:rsid w:val="008005FF"/>
    <w:rsid w:val="0080541D"/>
    <w:rsid w:val="00807751"/>
    <w:rsid w:val="00810CDC"/>
    <w:rsid w:val="00816F10"/>
    <w:rsid w:val="00833022"/>
    <w:rsid w:val="00840BEC"/>
    <w:rsid w:val="00841122"/>
    <w:rsid w:val="008413D4"/>
    <w:rsid w:val="00844309"/>
    <w:rsid w:val="00871066"/>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7EA0"/>
    <w:rsid w:val="008E48E2"/>
    <w:rsid w:val="008E7527"/>
    <w:rsid w:val="008E7A1F"/>
    <w:rsid w:val="009013FC"/>
    <w:rsid w:val="00902085"/>
    <w:rsid w:val="00917717"/>
    <w:rsid w:val="009228A1"/>
    <w:rsid w:val="00925944"/>
    <w:rsid w:val="00936ED7"/>
    <w:rsid w:val="00941D4B"/>
    <w:rsid w:val="00942FF3"/>
    <w:rsid w:val="0094545B"/>
    <w:rsid w:val="00953292"/>
    <w:rsid w:val="00956DEB"/>
    <w:rsid w:val="0096109A"/>
    <w:rsid w:val="00962533"/>
    <w:rsid w:val="00963D1D"/>
    <w:rsid w:val="00965C11"/>
    <w:rsid w:val="00973E7D"/>
    <w:rsid w:val="0098037E"/>
    <w:rsid w:val="00983571"/>
    <w:rsid w:val="00991604"/>
    <w:rsid w:val="00992664"/>
    <w:rsid w:val="00995011"/>
    <w:rsid w:val="009A16F6"/>
    <w:rsid w:val="009A5C7F"/>
    <w:rsid w:val="009A708F"/>
    <w:rsid w:val="009B4F70"/>
    <w:rsid w:val="009D492E"/>
    <w:rsid w:val="009E1F29"/>
    <w:rsid w:val="009F18A5"/>
    <w:rsid w:val="009F7978"/>
    <w:rsid w:val="00A10D73"/>
    <w:rsid w:val="00A14A76"/>
    <w:rsid w:val="00A163B5"/>
    <w:rsid w:val="00A16F06"/>
    <w:rsid w:val="00A419A8"/>
    <w:rsid w:val="00A41AAA"/>
    <w:rsid w:val="00A43D27"/>
    <w:rsid w:val="00A54EC1"/>
    <w:rsid w:val="00A57B50"/>
    <w:rsid w:val="00A61AB0"/>
    <w:rsid w:val="00A625AB"/>
    <w:rsid w:val="00A65E2E"/>
    <w:rsid w:val="00A70DC5"/>
    <w:rsid w:val="00A75A2F"/>
    <w:rsid w:val="00A76889"/>
    <w:rsid w:val="00A769F0"/>
    <w:rsid w:val="00A77029"/>
    <w:rsid w:val="00A831C6"/>
    <w:rsid w:val="00A943FE"/>
    <w:rsid w:val="00AA282B"/>
    <w:rsid w:val="00AA4BCB"/>
    <w:rsid w:val="00AB571E"/>
    <w:rsid w:val="00AB5F09"/>
    <w:rsid w:val="00AB6F2C"/>
    <w:rsid w:val="00AC0E6E"/>
    <w:rsid w:val="00AD523C"/>
    <w:rsid w:val="00AD637B"/>
    <w:rsid w:val="00AF088D"/>
    <w:rsid w:val="00AF16F9"/>
    <w:rsid w:val="00B05327"/>
    <w:rsid w:val="00B12A0D"/>
    <w:rsid w:val="00B26521"/>
    <w:rsid w:val="00B33543"/>
    <w:rsid w:val="00B35F2B"/>
    <w:rsid w:val="00B37A36"/>
    <w:rsid w:val="00B4631C"/>
    <w:rsid w:val="00B519B5"/>
    <w:rsid w:val="00B52222"/>
    <w:rsid w:val="00B52567"/>
    <w:rsid w:val="00B5564F"/>
    <w:rsid w:val="00B640FA"/>
    <w:rsid w:val="00B71381"/>
    <w:rsid w:val="00B755E4"/>
    <w:rsid w:val="00B77B4D"/>
    <w:rsid w:val="00B83FE2"/>
    <w:rsid w:val="00B85583"/>
    <w:rsid w:val="00B85D63"/>
    <w:rsid w:val="00B95A55"/>
    <w:rsid w:val="00B978AE"/>
    <w:rsid w:val="00BA0CAF"/>
    <w:rsid w:val="00BA1B6B"/>
    <w:rsid w:val="00BA54EB"/>
    <w:rsid w:val="00BB0860"/>
    <w:rsid w:val="00BB2280"/>
    <w:rsid w:val="00BB397C"/>
    <w:rsid w:val="00BB44AC"/>
    <w:rsid w:val="00BC1E53"/>
    <w:rsid w:val="00BE1FBE"/>
    <w:rsid w:val="00BE6D5C"/>
    <w:rsid w:val="00BF2009"/>
    <w:rsid w:val="00BF49CB"/>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82B"/>
    <w:rsid w:val="00C92BE0"/>
    <w:rsid w:val="00C93FFC"/>
    <w:rsid w:val="00C96C41"/>
    <w:rsid w:val="00CA2DC6"/>
    <w:rsid w:val="00CA4288"/>
    <w:rsid w:val="00CA582E"/>
    <w:rsid w:val="00CA5DAE"/>
    <w:rsid w:val="00CA770D"/>
    <w:rsid w:val="00CB7A3F"/>
    <w:rsid w:val="00CC10DB"/>
    <w:rsid w:val="00CC77F0"/>
    <w:rsid w:val="00CD601F"/>
    <w:rsid w:val="00CF0D5A"/>
    <w:rsid w:val="00D1491D"/>
    <w:rsid w:val="00D26045"/>
    <w:rsid w:val="00D44E3A"/>
    <w:rsid w:val="00D5015B"/>
    <w:rsid w:val="00D522EF"/>
    <w:rsid w:val="00D548FC"/>
    <w:rsid w:val="00D54A2A"/>
    <w:rsid w:val="00D570F7"/>
    <w:rsid w:val="00D5735B"/>
    <w:rsid w:val="00D60C1F"/>
    <w:rsid w:val="00D61F1F"/>
    <w:rsid w:val="00D7049D"/>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7FD3"/>
    <w:rsid w:val="00E56067"/>
    <w:rsid w:val="00E5702A"/>
    <w:rsid w:val="00E62106"/>
    <w:rsid w:val="00E66D12"/>
    <w:rsid w:val="00E7403C"/>
    <w:rsid w:val="00E83EB9"/>
    <w:rsid w:val="00E92A34"/>
    <w:rsid w:val="00EA2C9A"/>
    <w:rsid w:val="00EA4EB9"/>
    <w:rsid w:val="00EB1743"/>
    <w:rsid w:val="00EB5B3F"/>
    <w:rsid w:val="00EC11DA"/>
    <w:rsid w:val="00EC1921"/>
    <w:rsid w:val="00ED39B9"/>
    <w:rsid w:val="00EE03EB"/>
    <w:rsid w:val="00EE66C8"/>
    <w:rsid w:val="00EF11DC"/>
    <w:rsid w:val="00EF3FD0"/>
    <w:rsid w:val="00F02863"/>
    <w:rsid w:val="00F02DDE"/>
    <w:rsid w:val="00F05C96"/>
    <w:rsid w:val="00F1532C"/>
    <w:rsid w:val="00F162CA"/>
    <w:rsid w:val="00F16750"/>
    <w:rsid w:val="00F20A2F"/>
    <w:rsid w:val="00F222DC"/>
    <w:rsid w:val="00F22573"/>
    <w:rsid w:val="00F33184"/>
    <w:rsid w:val="00F359DF"/>
    <w:rsid w:val="00F364FF"/>
    <w:rsid w:val="00F44292"/>
    <w:rsid w:val="00F52D01"/>
    <w:rsid w:val="00F53618"/>
    <w:rsid w:val="00F65D0C"/>
    <w:rsid w:val="00F70AB6"/>
    <w:rsid w:val="00F92E44"/>
    <w:rsid w:val="00FA142E"/>
    <w:rsid w:val="00FA3283"/>
    <w:rsid w:val="00FA3FF2"/>
    <w:rsid w:val="00FB1E92"/>
    <w:rsid w:val="00FC0B26"/>
    <w:rsid w:val="00FC289A"/>
    <w:rsid w:val="00FC366D"/>
    <w:rsid w:val="00FD1DFD"/>
    <w:rsid w:val="00FD5AA2"/>
    <w:rsid w:val="00FD66B1"/>
    <w:rsid w:val="00FD6BA3"/>
    <w:rsid w:val="00FE257C"/>
    <w:rsid w:val="00FE41CE"/>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E2A8E2D-D2D7-4437-A4AF-2EF67925F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13201968">
      <w:bodyDiv w:val="1"/>
      <w:marLeft w:val="0"/>
      <w:marRight w:val="0"/>
      <w:marTop w:val="0"/>
      <w:marBottom w:val="0"/>
      <w:divBdr>
        <w:top w:val="none" w:sz="0" w:space="0" w:color="auto"/>
        <w:left w:val="none" w:sz="0" w:space="0" w:color="auto"/>
        <w:bottom w:val="none" w:sz="0" w:space="0" w:color="auto"/>
        <w:right w:val="none" w:sz="0" w:space="0" w:color="auto"/>
      </w:divBdr>
    </w:div>
    <w:div w:id="114126887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obert.neiser@donau-uni.ac.at" TargetMode="Externa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558</Words>
  <Characters>3517</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4067</CharactersWithSpaces>
  <SharedDoc>false</SharedDoc>
  <HLinks>
    <vt:vector size="12" baseType="variant">
      <vt:variant>
        <vt:i4>3342412</vt:i4>
      </vt:variant>
      <vt:variant>
        <vt:i4>3</vt:i4>
      </vt:variant>
      <vt:variant>
        <vt:i4>0</vt:i4>
      </vt:variant>
      <vt:variant>
        <vt:i4>5</vt:i4>
      </vt:variant>
      <vt:variant>
        <vt:lpwstr>mailto:christoph.pieh@donau-uni.ac.at</vt:lpwstr>
      </vt:variant>
      <vt:variant>
        <vt:lpwstr/>
      </vt:variant>
      <vt:variant>
        <vt:i4>6029336</vt:i4>
      </vt:variant>
      <vt:variant>
        <vt:i4>0</vt:i4>
      </vt:variant>
      <vt:variant>
        <vt:i4>0</vt:i4>
      </vt:variant>
      <vt:variant>
        <vt:i4>5</vt:i4>
      </vt:variant>
      <vt:variant>
        <vt:lpwstr>https://bmcmedicine.biomedcentral.com/articles/10.1186/s12916-025-03944-z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cp:revision>
  <cp:lastPrinted>2025-06-26T12:47:00Z</cp:lastPrinted>
  <dcterms:created xsi:type="dcterms:W3CDTF">2025-10-16T11:03:00Z</dcterms:created>
  <dcterms:modified xsi:type="dcterms:W3CDTF">2025-10-16T11:03:00Z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